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CE0A4C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anchorId="6EC328E2" wp14:editId="50044C4E">
            <wp:simplePos x="0" y="0"/>
            <wp:positionH relativeFrom="column">
              <wp:posOffset>2526236</wp:posOffset>
            </wp:positionH>
            <wp:positionV relativeFrom="paragraph">
              <wp:posOffset>38498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E32E1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E32E1C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E32E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124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Default="00EE1C08" w:rsidP="00CE0A4C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E665D" w:rsidRDefault="009E665D" w:rsidP="00CE0A4C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E0A4C" w:rsidRPr="009E665D" w:rsidRDefault="009E665D" w:rsidP="009E665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утверждении Положения по выявлению и вывозу брошенных, бесхозяйных транспортных средств с придомовых территорий и территорий улично-дорожной сети сельского поселения Куть -Ях</w:t>
      </w:r>
    </w:p>
    <w:p w:rsidR="000270B3" w:rsidRDefault="000270B3" w:rsidP="009E665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65D" w:rsidRPr="00CE0A4C" w:rsidRDefault="009E665D" w:rsidP="009E665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A4C" w:rsidRPr="00CE0A4C" w:rsidRDefault="009E665D" w:rsidP="00AD434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9E665D">
        <w:rPr>
          <w:rFonts w:ascii="Times New Roman" w:eastAsia="Calibri" w:hAnsi="Times New Roman" w:cs="Times New Roman"/>
          <w:iCs/>
          <w:sz w:val="24"/>
          <w:szCs w:val="24"/>
        </w:rPr>
        <w:t>В соответствии с Граждански</w:t>
      </w:r>
      <w:r>
        <w:rPr>
          <w:rFonts w:ascii="Times New Roman" w:eastAsia="Calibri" w:hAnsi="Times New Roman" w:cs="Times New Roman"/>
          <w:iCs/>
          <w:sz w:val="24"/>
          <w:szCs w:val="24"/>
        </w:rPr>
        <w:t>м кодексом Российской Федерации</w:t>
      </w:r>
      <w:r w:rsidRPr="009E665D">
        <w:rPr>
          <w:rFonts w:ascii="Times New Roman" w:eastAsia="Calibri" w:hAnsi="Times New Roman" w:cs="Times New Roman"/>
          <w:iCs/>
          <w:sz w:val="24"/>
          <w:szCs w:val="24"/>
        </w:rPr>
        <w:t>, Федеральным законом от 06.10.2003 N 131-ФЗ "Об общих принципах организации местного самоупра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вления в Российской Федерации", </w:t>
      </w:r>
      <w:r w:rsidRPr="009E665D">
        <w:rPr>
          <w:rFonts w:ascii="Times New Roman" w:eastAsia="Calibri" w:hAnsi="Times New Roman" w:cs="Times New Roman"/>
          <w:iCs/>
          <w:sz w:val="24"/>
          <w:szCs w:val="24"/>
        </w:rPr>
        <w:t>Федеральным законом от 10.12.1995 N 196-ФЗ "О б</w:t>
      </w:r>
      <w:r>
        <w:rPr>
          <w:rFonts w:ascii="Times New Roman" w:eastAsia="Calibri" w:hAnsi="Times New Roman" w:cs="Times New Roman"/>
          <w:iCs/>
          <w:sz w:val="24"/>
          <w:szCs w:val="24"/>
        </w:rPr>
        <w:t>езопасности дорожного движения"</w:t>
      </w:r>
      <w:r w:rsidRPr="009E665D">
        <w:rPr>
          <w:rFonts w:ascii="Times New Roman" w:eastAsia="Calibri" w:hAnsi="Times New Roman" w:cs="Times New Roman"/>
          <w:iCs/>
          <w:sz w:val="24"/>
          <w:szCs w:val="24"/>
        </w:rPr>
        <w:t>, Федеральным законом от 08.11.2007 N 257-ФЗ "Об автомобильных дорогах и дорожной деятельности в Российской Федерации и о внесении изменений в отдельные законодател</w:t>
      </w:r>
      <w:r>
        <w:rPr>
          <w:rFonts w:ascii="Times New Roman" w:eastAsia="Calibri" w:hAnsi="Times New Roman" w:cs="Times New Roman"/>
          <w:iCs/>
          <w:sz w:val="24"/>
          <w:szCs w:val="24"/>
        </w:rPr>
        <w:t>ьные акты Российской Федерации"</w:t>
      </w:r>
      <w:r w:rsidRPr="009E665D">
        <w:rPr>
          <w:rFonts w:ascii="Times New Roman" w:eastAsia="Calibri" w:hAnsi="Times New Roman" w:cs="Times New Roman"/>
          <w:iCs/>
          <w:sz w:val="24"/>
          <w:szCs w:val="24"/>
        </w:rPr>
        <w:t>, Федеральным законом от 06.03.2006 N 35-ФЗ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"О противодействии терроризму", У</w:t>
      </w:r>
      <w:r w:rsidRPr="009E665D">
        <w:rPr>
          <w:rFonts w:ascii="Times New Roman" w:eastAsia="Calibri" w:hAnsi="Times New Roman" w:cs="Times New Roman"/>
          <w:iCs/>
          <w:sz w:val="24"/>
          <w:szCs w:val="24"/>
        </w:rPr>
        <w:t xml:space="preserve">ставом </w:t>
      </w:r>
      <w:r>
        <w:rPr>
          <w:rFonts w:ascii="Times New Roman" w:eastAsia="Calibri" w:hAnsi="Times New Roman" w:cs="Times New Roman"/>
          <w:iCs/>
          <w:sz w:val="24"/>
          <w:szCs w:val="24"/>
        </w:rPr>
        <w:t>сельского</w:t>
      </w:r>
      <w:r w:rsidRPr="009E665D">
        <w:rPr>
          <w:rFonts w:ascii="Times New Roman" w:eastAsia="Calibri" w:hAnsi="Times New Roman" w:cs="Times New Roman"/>
          <w:iCs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селения Куть-Ях Нефтеюганского муниципального района </w:t>
      </w:r>
      <w:r w:rsidRPr="009E665D">
        <w:rPr>
          <w:rFonts w:ascii="Times New Roman" w:eastAsia="Calibri" w:hAnsi="Times New Roman" w:cs="Times New Roman"/>
          <w:iCs/>
          <w:sz w:val="24"/>
          <w:szCs w:val="24"/>
        </w:rPr>
        <w:t>Ханты-Мансийского автономного округа-Югры, в целях предупреждения возможных террористических актов, обеспечения мер поддержания правопорядка, противопожарной безопасности, благоустройства, содержания, экологического и санитарного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состояния территории поселения, </w:t>
      </w:r>
      <w:r w:rsidR="00CE0A4C" w:rsidRPr="00CE0A4C">
        <w:rPr>
          <w:rFonts w:ascii="Times New Roman" w:eastAsia="Calibri" w:hAnsi="Times New Roman" w:cs="Times New Roman"/>
          <w:iCs/>
          <w:sz w:val="24"/>
          <w:szCs w:val="24"/>
        </w:rPr>
        <w:t>п о с т а н о в л я ю:</w:t>
      </w:r>
    </w:p>
    <w:p w:rsidR="00CE0A4C" w:rsidRPr="00CE0A4C" w:rsidRDefault="00CE0A4C" w:rsidP="00CE0A4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E0A4C" w:rsidRPr="00CE0A4C" w:rsidRDefault="00CE0A4C" w:rsidP="009E66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1. Утвердить </w:t>
      </w:r>
      <w:r w:rsidR="009E665D">
        <w:rPr>
          <w:rFonts w:ascii="Times New Roman" w:eastAsia="Calibri" w:hAnsi="Times New Roman" w:cs="Times New Roman"/>
          <w:bCs/>
          <w:iCs/>
          <w:sz w:val="24"/>
          <w:szCs w:val="24"/>
        </w:rPr>
        <w:t>Положение</w:t>
      </w:r>
      <w:r w:rsidR="009E665D" w:rsidRPr="009E66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 выявлению и вывозу брошенных, бесхозяйных транспортных средств с придомовых территорий и территорий улично-дорожной сети сельского поселения Куть </w:t>
      </w:r>
      <w:r w:rsidR="009E665D">
        <w:rPr>
          <w:rFonts w:ascii="Times New Roman" w:eastAsia="Calibri" w:hAnsi="Times New Roman" w:cs="Times New Roman"/>
          <w:bCs/>
          <w:iCs/>
          <w:sz w:val="24"/>
          <w:szCs w:val="24"/>
        </w:rPr>
        <w:t>–</w:t>
      </w:r>
      <w:r w:rsidR="009E665D" w:rsidRPr="009E665D">
        <w:rPr>
          <w:rFonts w:ascii="Times New Roman" w:eastAsia="Calibri" w:hAnsi="Times New Roman" w:cs="Times New Roman"/>
          <w:bCs/>
          <w:iCs/>
          <w:sz w:val="24"/>
          <w:szCs w:val="24"/>
        </w:rPr>
        <w:t>Ях</w:t>
      </w:r>
      <w:r w:rsidR="009E66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CE0A4C">
        <w:rPr>
          <w:rFonts w:ascii="Times New Roman" w:eastAsia="Calibri" w:hAnsi="Times New Roman" w:cs="Times New Roman"/>
          <w:iCs/>
          <w:sz w:val="24"/>
          <w:szCs w:val="24"/>
        </w:rPr>
        <w:t>согласно приложению.</w:t>
      </w:r>
    </w:p>
    <w:p w:rsidR="001A5159" w:rsidRPr="000270B3" w:rsidRDefault="00CE0A4C" w:rsidP="000270B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2. </w:t>
      </w:r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Настоящее постановление подлежит опубликованию (обнародованию) в бюллетене «Куть-Яхский вестник» и размещению на официальном сайте органов местного самоуправления сельского поселения Куть-Ях.</w:t>
      </w:r>
    </w:p>
    <w:p w:rsidR="00EA057E" w:rsidRPr="00CE0A4C" w:rsidRDefault="000270B3" w:rsidP="00CE0A4C">
      <w:pPr>
        <w:tabs>
          <w:tab w:val="left" w:pos="744"/>
        </w:tabs>
        <w:contextualSpacing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3</w:t>
      </w:r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Настоящее постановление вступает в силу после его официального опубликования в </w:t>
      </w:r>
      <w:r w:rsidR="00772CD7" w:rsidRPr="00772C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бюллетене</w:t>
      </w:r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«Куть-Яхский вестник».</w:t>
      </w:r>
    </w:p>
    <w:p w:rsidR="00CA0250" w:rsidRPr="00CE0A4C" w:rsidRDefault="00EA057E" w:rsidP="00CE0A4C">
      <w:pPr>
        <w:tabs>
          <w:tab w:val="left" w:pos="744"/>
        </w:tabs>
        <w:contextualSpacing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="000270B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</w:t>
      </w:r>
      <w:r w:rsidR="001A5159" w:rsidRPr="00CE0A4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.</w:t>
      </w:r>
      <w:r w:rsidR="001A5159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выполнением постановления осуществляю лично</w:t>
      </w:r>
      <w:r w:rsidR="00641192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E1C" w:rsidRPr="00CE0A4C" w:rsidRDefault="00E32E1C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2722B" w:rsidRPr="00CE0A4C" w:rsidRDefault="001A5159" w:rsidP="00CE0A4C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CE0A4C"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CE0A4C">
        <w:rPr>
          <w:rFonts w:ascii="Times New Roman" w:eastAsia="Calibri" w:hAnsi="Times New Roman" w:cs="Times New Roman"/>
          <w:iCs/>
          <w:sz w:val="24"/>
          <w:szCs w:val="24"/>
        </w:rPr>
        <w:t>Л.В. Жильцова</w:t>
      </w:r>
    </w:p>
    <w:p w:rsidR="00F70D5E" w:rsidRPr="00CE0A4C" w:rsidRDefault="00F70D5E" w:rsidP="00CE0A4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  <w:sectPr w:rsidR="00F70D5E" w:rsidRPr="00CE0A4C" w:rsidSect="00AD4347">
          <w:footerReference w:type="default" r:id="rId10"/>
          <w:pgSz w:w="11910" w:h="16840"/>
          <w:pgMar w:top="1040" w:right="570" w:bottom="1135" w:left="1701" w:header="720" w:footer="720" w:gutter="0"/>
          <w:cols w:space="720"/>
        </w:sectPr>
      </w:pPr>
    </w:p>
    <w:tbl>
      <w:tblPr>
        <w:tblStyle w:val="af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AD4347" w:rsidRPr="00CE0A4C" w:rsidTr="00E32E1C">
        <w:tc>
          <w:tcPr>
            <w:tcW w:w="5495" w:type="dxa"/>
          </w:tcPr>
          <w:p w:rsidR="00AD4347" w:rsidRPr="00CE0A4C" w:rsidRDefault="00AD4347" w:rsidP="0077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4347" w:rsidRDefault="00AD4347" w:rsidP="007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</w:t>
            </w:r>
            <w:r w:rsidR="0057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347" w:rsidRDefault="00E32E1C" w:rsidP="007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="00AD43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D4347" w:rsidRDefault="00AD4347" w:rsidP="007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Куть-Ях </w:t>
            </w:r>
          </w:p>
          <w:p w:rsidR="00AD4347" w:rsidRPr="00CE0A4C" w:rsidRDefault="00AD4347" w:rsidP="00E3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32E1C">
              <w:rPr>
                <w:rFonts w:ascii="Times New Roman" w:hAnsi="Times New Roman" w:cs="Times New Roman"/>
                <w:sz w:val="24"/>
                <w:szCs w:val="24"/>
              </w:rPr>
              <w:t>28.07.2022 № 124</w:t>
            </w:r>
          </w:p>
        </w:tc>
      </w:tr>
    </w:tbl>
    <w:p w:rsidR="00AD4347" w:rsidRDefault="00AD4347" w:rsidP="00AD4347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75B53" w:rsidRPr="00575B53" w:rsidRDefault="00575B53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выявлению и вывозу брошенных, бесхозяйных транспортных средств с придомовых территорий и территорий улично-дорожной сети сельского поселения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Куть -Ях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5B53" w:rsidRDefault="00575B53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Общие положения </w:t>
      </w:r>
    </w:p>
    <w:p w:rsidR="00E32E1C" w:rsidRPr="00575B53" w:rsidRDefault="00E32E1C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устанавливает порядок выявления, учета, перемещения, хранения брошенных транспортных средств, находящихся на дворовых территориях и территориях улично-дорожной сети, признания их бесхозяйными с целью последующей приемки в муниципальную собственность для утилизации или дальнейшего использования.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Основанием для перемещения транспортного средства на стоянку временного хранения является нахождение транспортного средства в недвижимом состоянии не менее 60 дней на придомовой территории, не предназначенной для парковки транспортных средств, при наличии одного или нескольких из следующих признаков, позволяющих отнести его к брошенным транспортным средствам: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Нахождение транспортного средства в аварийном состоянии: транспортное средство, имеющее значительные механические повреждения основных узлов и агрегатов, кузовных деталей и признаки длительного неиспользования ввиду явной невозможности эксплуатации, в том числе сгоревшее, неспособное к самостоятельному передвижению.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Нахождение транспортного средства в разукомплектованном состоянии (транспортное средство, имеющее два или более признаков неиспользования: спущенные шины или отсутствие двух и более колес, выбитые стекла, открытые двери, отсутствие на нем основных узлов и агрегатов, кузовных деталей).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Нахождение транспортного средства длительное время в недвижимом состоянии (не менее 60 дней) на дворовых территориях: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детских, спортивных площадках, на расстоянии менее 3-х метров от фасада многоквартирного дома, в арках зданий, на тротуарах (пешеходных дорожках), расположенных вдоль многоквартирных домов и не прилегающих к проезжей части, а также на земельных участках, предназначенных для размещения зеленых насаждений, включая травяной покров;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хозяйственных площадках возле подъездов жилых домов, а также на расстоянии менее 2-х метров от хозяйственных площадок, затрудняющего работу ассенизаторных, мусоросборочных машин, иных коммунальных и специальных служб.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Выявление, учет, организация перемещения, хранение, признания бесхозяйным, брошенным транспортное средство и их утилизацию берет на себя администрация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–Ях, в том числе: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транспортных средств, признанных судом бесхозяйными, признание муниципальной собственностью в составе казны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 и принятие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утилизац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или дальнейшем использовании;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перемещению, хранению и утилизации транспортных средств осуществляются за счет средств бюджета поселения лицами, привлекаемыми в соответствии с заключенными муниципальными контрактами (далее - Подрядчик).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Расходы, связанные с реализацией настоящего Положения, осуществляются за счет и в пределах средств, предусмотренных в бюджете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B53" w:rsidRDefault="00575B53" w:rsidP="00575B53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E32E1C" w:rsidRPr="00575B53" w:rsidRDefault="00E32E1C" w:rsidP="00575B53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E32E1C" w:rsidRDefault="00575B53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2. Выявление и учет брошенных транспортных средств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5B53" w:rsidRPr="00575B53" w:rsidRDefault="00575B53" w:rsidP="00300A6A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Выявление и учет брошенных транспортных средств осуществляется специалистом администрации на основании сведений, поступающих от физических и юридических лиц, а также по результатам осмотров, проводимых комиссией по выявлению брошенных транспортных средств (далее - Комиссия), состав и Положение о которой утверждаются правовым актом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путём непосредственного обнаружения указанного имущества на территории поселения в ходе выполнения своих непосредственных обязанностей работниками управляющих организаций (управляющие компании, товарищества собственников жилья), дорожных служб, работниками жилищно-коммунальных служб, </w:t>
      </w:r>
      <w:r w:rsidR="00300A6A" w:rsidRPr="00300A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00A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частковым уполномоченным</w:t>
      </w:r>
      <w:r w:rsidR="00300A6A" w:rsidRPr="0030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</w:t>
      </w:r>
      <w:r w:rsidR="00300A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0A6A" w:rsidRPr="0030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народными дружинниками.</w:t>
      </w:r>
    </w:p>
    <w:p w:rsidR="00575B53" w:rsidRPr="00575B53" w:rsidRDefault="00575B53" w:rsidP="00300A6A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Лицо, обнаружившее бесхозяйное, брошенное транспортное средство, вправе письменно сообщить о нем в администрацию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Специалист администрации организует осмотр Комиссией, транспортного средства, по данному сообщению, привлекая для этой цели </w:t>
      </w:r>
      <w:r w:rsidR="00300A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участкового уполномоченного</w:t>
      </w:r>
      <w:r w:rsidR="00300A6A" w:rsidRPr="0030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B53" w:rsidRPr="00575B53" w:rsidRDefault="00575B53" w:rsidP="00300A6A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проведении осмотра в обязательном порядке составляется схема расположения транспортного средства, ведется фото или видеосъёмка, с отметкой о дате, времени и используемом для фиксирования нарушения техническом оборудовании.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 итогам осмотра транспортного средства Комиссией составляется акт осмотра транспортного средства по форме согласно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"kodeks://link/d?nd=412980249&amp;point=mark=00000000000000000000000000000000000000000000000001P16ESP"\o"’’Об утверждении Положения по выявлению и вывозу брошенных, бесхозяйных транспортных средств с придомовых ...’’</w:instrTex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Администрации сельского поселения Лямина Сургутского района Ханты-Мансийского автономного округа ...</w:instrText>
      </w:r>
    </w:p>
    <w:p w:rsidR="00575B53" w:rsidRPr="00575B53" w:rsidRDefault="00575B53" w:rsidP="00300A6A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реда"</w:instrTex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N 1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575B53" w:rsidRPr="00575B53" w:rsidRDefault="00575B53" w:rsidP="00300A6A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Учет выявленных брошенных транспортных средств производится в журнале учета выявленных брошенных транспортных средств (далее - Журнал) пронумерованном, прошнурованном, скрепленном печатью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Журнале указываются дата составления акта осмотра транспортного средства, дата направления уведомления собственнику транспортного средства, дата перемещения транспортного средства на стоянку временного хранения, дата решения суда о признании транспортного средства бесхозяйным и признании права муниципальной собственности, дата выдачи транспортного средства собственнику.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Информация, содержащаяся в Журнале, дублируется на официальном сайте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1" w:history="1">
        <w:r w:rsidR="00114F9F" w:rsidRPr="004909B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http://адмкуть-ях.рф/</w:t>
        </w:r>
      </w:hyperlink>
      <w:r w:rsidR="00114F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в соответствии с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"kodeks://link/d?nd=902141645"\o"’’Об обеспечении доступа к информации о деятельности государственных органов и органов местного самоуправления (с изменениями на 30 апреля 2021 года)’’</w:instrTex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09.02.2009 N 8-ФЗ</w:instrText>
      </w:r>
    </w:p>
    <w:p w:rsidR="00575B53" w:rsidRDefault="00575B53" w:rsidP="00300A6A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30.04.2021)"</w:instrTex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09.02.2009 N 8-ФЗ "Об обеспечении доступа к информации о деятельности государственных органов и органов местного самоуправления"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A6A" w:rsidRPr="00575B53" w:rsidRDefault="00300A6A" w:rsidP="00300A6A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E1C" w:rsidRDefault="00575B53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 Выявление собственников брошенных транспортных средств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5B53" w:rsidRPr="00575B53" w:rsidRDefault="00575B53" w:rsidP="00300A6A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Осмотр бесхозяйного, брошенного транспортного средства осуществляется Комиссией с участием участкового уполномоченного полиции либо сотрудника отдела государственной инспекции безопасности дорожного движения отдела Министерства внутренних дел России по </w:t>
      </w:r>
      <w:r w:rsidR="00300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Нефтеюганскому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После составления акта осмотра транспортного средства, при наличии государственного номера (номера кузова, двигателя) на выявленном транспортном средстве, специалист администрации во взаимодействии </w:t>
      </w:r>
      <w:r w:rsidR="00114F9F" w:rsidRPr="0011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государственной инспекции безопасности дорожного движения отдела Министерства внутренних дел России по Нефтеюганскому району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работу по выявлению собственника данного транспортного средства, в том числе путем направления запросов в органы, осуществляющие регистрацию транспортных средств на территории Российской Федерации.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случае отсутствия государственного номера, а также отсутствия возможности установить номер кузова, двигателя транспортного средства, специалист администрации во взаимодействии с </w:t>
      </w:r>
      <w:r w:rsidR="00114F9F" w:rsidRPr="0011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государственной инспекции безопасности дорожного движения </w:t>
      </w:r>
      <w:r w:rsidR="00114F9F" w:rsidRPr="00114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отдела Министерства внутренних дел России по Нефтеюганскому району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работу по установлению собственника транспортного средства путем опроса не менее 3-х граждан, проживающих в доме, на придомовой территории которого выявлено брошенное, бесхозяйное транспортное средство, в течение 15 календарных дней со дня проведения осмотра.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выявления собственника брошенного транспортного средства, специалист администрации направляется ему письмо-предупреждение на бланке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требованием убрать брошенное транспортное средство в течение 20 дней со дня получения письма, которое направляется ему по форме согласно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"kodeks://link/d?nd=412980249&amp;point=mark=000000000000000000000000000000000000000000000000003JE746"\o"’’Об утверждении Положения по выявлению и вывозу брошенных, бесхозяйных транспортных средств с придомовых ...’’</w:instrTex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Администрации сельского поселения Лямина Сургутского района Ханты-Мансийского автономного округа ...</w:instrTex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реда"</w:instrTex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N 2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 Указанное письмо направляется по почте с уведомлением о вручении.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случае если собственник брошенного транспортного средства не выявлен, письмо-предупреждение, информация о необходимости убрать брошенное транспортное средство размещается непосредственно на автомобиле, на сайте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обнародуется. Собственник обязан убрать брошенное транспортное средство в течение 20 дней со дня обнародования информации.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получения от собственника транспортного средства либо иных лиц сведений о том, что вывоз в течение 20 календарных дней невозможен по уважительным причинам и при наличии подтверждающих документов начало истечения срока в уведомлении о необходимости убрать с придомовой территории транспортное средство определяется по окончании обстоятельств, препятствующих собственнику самостоятельно осуществить вывоз транспортного средства к месту утилизации или иному допустимому месту.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уважительным причинам и документам, подтверждающим их, в том числе относятся: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заказ запасных частей на транспортное средство, необходимых для приведения его в состояние пригодное для эксплуатации - договор на поставку запасных частей;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болезнь собственника - справка медицинского учреждения;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временное отсутствие собственника в населённом пункте - акт о временном непроживании, подписанный не менее чем двумя жильцами, проживающими по соседству;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нахождение собственника в местах лишения свободы - приговор суда;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арест имущества.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 отказа собственника от транспортировки транспортного средства, специалист администрации принимает от</w:t>
      </w:r>
      <w:r w:rsidR="0011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соответствующее нотариально заверенное заявление.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E32E1C" w:rsidRDefault="00575B53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  <w:t xml:space="preserve"> </w:t>
      </w: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Перемещение брошенных транспортных средств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случае неисполнения собственником брошенного транспортного средства требований о необходимости убрать брошенное транспортное средство в срок, установленный пунктами 3.4 и 3.5 раздела 3 настоящего Положения, Комиссией составляется акт осмотра и передачи транспортного средства по форме согласно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"kodeks://link/d?nd=412980249&amp;point=mark=00000000000000000000000000000000000000000000000002O2GE5E"\o"’’Об утверждении Положения по выявлению и вывозу брошенных, бесхозяйных транспортных средств с придомовых ...’’</w:instrTex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Администрации сельского поселения Лямина Сургутского района Ханты-Мансийского автономного округа ...</w:instrTex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реда"</w:instrTex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N 3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Для проведения повторного осмотра брошенного транспортного средства Комиссией привлекается уполномоченное лицо Подрядчика, а так же </w:t>
      </w:r>
      <w:r w:rsidR="00114F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 уполномоченный полиции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Комиссией на основании представленных материалов и повторного осмотра брошенного транспортного принимается одно из решений: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 вывозе брошенного, бесхозяйного транспортного средства.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Об отказе в вывозе брошенного, бесхозяйного транспортного средства.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Принятое решение направляется в ОМВД России по </w:t>
      </w:r>
      <w:r w:rsidR="0011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Нефтеюганскому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району,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лицу, предоставившему в Комиссию сведения по данному транспортному средству, а также собственнику транспортного средства, отказавшемуся от транспортировки.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114F9F" w:rsidRDefault="00575B53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  <w:t xml:space="preserve"> </w:t>
      </w: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Оформление права муниципальной собственности на </w:t>
      </w:r>
    </w:p>
    <w:p w:rsidR="00575B53" w:rsidRDefault="00575B53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брошенное транспортное средство </w:t>
      </w:r>
    </w:p>
    <w:p w:rsidR="00E32E1C" w:rsidRPr="00575B53" w:rsidRDefault="00E32E1C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 истечении тридцатидневного срока хранения, перемещенного брошенного транспортного средства на стоянке временного хранения сведения о нем, направляются специалистом администрации главе поселения для организации работы по признанию в судебном порядке указанного транспортного средства бесхозяйным и признании на него права муниципальной собственности.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После вступления в силу судебного акта о признании транспортного средства бесхозяйным и признании права муниципальной собственности указанный судебный акт направляется для исполнения принятого решения о дальнейшем использовании транспортного средства.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575B53" w:rsidRDefault="00575B53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6. Возврат перемещенного транспортного средства собственнику </w:t>
      </w:r>
    </w:p>
    <w:p w:rsidR="00E32E1C" w:rsidRPr="00575B53" w:rsidRDefault="00E32E1C" w:rsidP="00575B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Если до вступления в силу решения суда о признании транспортного средства бесхозяйным и признании в отношении него права муниципальной собственности выявляется его собственник, транспортное средство подлежит возврату собственнику по акту выдачи, составляемому по форме согласно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"kodeks://link/d?nd=412980249&amp;point=mark=000000000000000000000000000000000000000000000000005FAEJ9"\o"’’Об утверждении Положения по выявлению и вывозу брошенных, бесхозяйных транспортных средств с придомовых ...’’</w:instrTex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Администрации сельского поселения Лямина Сургутского района Ханты-Мансийского автономного округа ...</w:instrTex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реда"</w:instrTex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N 4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575B53" w:rsidRPr="00575B53" w:rsidRDefault="00575B53" w:rsidP="00114F9F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 возвращается его собственнику на основании заявления при предъявлении им правоустанавливающих документов на транспортное средство.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Администрация</w:t>
      </w:r>
      <w:r w:rsid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случае предъявляет к собственнику транспортного средства требование о возмещении им в бюджет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связанных с перемещением и хранением транспортного средства, путем направления письма с уведомлением о вручении. Требование оформляется на бланке администрации и подписывается главой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неоплаты собственником транспортного средства расходов, связанных с его перемещением и хранением, их взыскание производится в судебном порядке.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Сумма расходов, подлежащих возмещению собственником транспортного средства, определяется с учетом цены единицы услуги исходя из объема фактически оказанных услуг, предусмотренных муниципальным контрактом.</w:t>
      </w:r>
    </w:p>
    <w:p w:rsidR="00575B53" w:rsidRP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Default="00575B53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Default="00355C5B" w:rsidP="00575B53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C5B" w:rsidRPr="00355C5B" w:rsidRDefault="00355C5B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44"/>
      </w:tblGrid>
      <w:tr w:rsidR="00355C5B" w:rsidRPr="00355C5B" w:rsidTr="00355C5B">
        <w:tc>
          <w:tcPr>
            <w:tcW w:w="5070" w:type="dxa"/>
          </w:tcPr>
          <w:p w:rsidR="00355C5B" w:rsidRPr="00355C5B" w:rsidRDefault="00355C5B" w:rsidP="00355C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355C5B" w:rsidRPr="00355C5B" w:rsidRDefault="00355C5B" w:rsidP="00355C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N 1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по выявлению и вывозу брошенных,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бесхозяйных транспортных средств с придомовых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и территорий улично-дорожной сети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 -Ях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5C5B" w:rsidRPr="00575B53" w:rsidRDefault="00355C5B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355C5B" w:rsidRPr="00355C5B" w:rsidRDefault="00355C5B" w:rsidP="00355C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 </w:t>
      </w:r>
    </w:p>
    <w:p w:rsidR="00575B53" w:rsidRPr="00355C5B" w:rsidRDefault="00575B53" w:rsidP="00355C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осмотра брошенного, бесхозяйного транспортного средства </w:t>
      </w:r>
    </w:p>
    <w:p w:rsidR="00355C5B" w:rsidRPr="00575B53" w:rsidRDefault="00355C5B" w:rsidP="00355C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C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"___"___________ 20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составе: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отчество, адрес по месту проживания)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отчество, адрес по месту проживания)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отчество, адрес по месту проживания)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отчество, адрес по месту проживания)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отчество, адрес по месту проживания)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отчество, адрес по месту проживания)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отчество, адрес по месту проживания)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присутствии: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отчество, адрес по месту проживания)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отчество, адрес по месту проживания)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настоящий акт о том, что в соответствии с постановлением администрации сельского поселения </w:t>
      </w:r>
      <w:r w:rsidRP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"___" _________ 20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 N _____ произведен осмотр транспортного средства, находящегося ___________________________________________________________</w:t>
      </w:r>
      <w:r w:rsid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осматриваемого транспортного средства)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(ориентировочное время нахождения на данной территории транспортного средства в недвижимом состоянии)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Осмотром установлено:_________________________________________________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(марка автомобиля, идентификационный номер (VI N), государственный номер,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  <w:r w:rsid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признаков отнесения транспортного средства к бесхозяйному (брошенному),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 наличие (отсутствие) вещей в салоне транспортного средства,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 краткое описание состояния транспортного средства, имеющиеся повреждения) 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владельце: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место работы, адрес по месту проживания) _______________________________________________________________________________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Заключение: вывод комиссии о (соответствии/несоответствии) брошенного (бесхозяйного) транспортного средства требованиям абзаца 1 части 2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"kodeks://link/d?nd=9027690&amp;point=mark=00000000000000000000000000000000000000000000000000AA60NU"\o"’’Гражданский кодекс Российской Федерации (часть первая) (статьи 1 - 453) (с изменениями на 25 февраля 2022 года)’’</w:instrTex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Кодекс РФ от 30.11.1994 N 51-ФЗ</w:instrTex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08.03.2022)"</w:instrTex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226 ГК РФ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прилагается: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(видеосъемка) брошенного (бесхозяйного) транспортного средства в количестве ___ штук.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</w:t>
      </w:r>
      <w:r w:rsid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 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75B53" w:rsidRPr="00575B53" w:rsidRDefault="00575B53" w:rsidP="00355C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44"/>
      </w:tblGrid>
      <w:tr w:rsidR="00355C5B" w:rsidRPr="00355C5B" w:rsidTr="00FA082A">
        <w:tc>
          <w:tcPr>
            <w:tcW w:w="5070" w:type="dxa"/>
          </w:tcPr>
          <w:p w:rsidR="00355C5B" w:rsidRPr="00355C5B" w:rsidRDefault="00355C5B" w:rsidP="00FA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355C5B" w:rsidRPr="00355C5B" w:rsidRDefault="00355C5B" w:rsidP="00FA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N 2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по выявлению и вывозу брошенных,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бесхозяйных транспортных средств с придомовых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и территорий улично-дорожной сети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 -Ях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5B53" w:rsidRPr="00575B53" w:rsidRDefault="00575B53" w:rsidP="00355C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B53" w:rsidRPr="00575B53" w:rsidRDefault="00355C5B" w:rsidP="00355C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официальном бланке администрации</w:t>
      </w:r>
      <w:r w:rsidR="00575B53"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  <w:t xml:space="preserve"> </w:t>
      </w:r>
    </w:p>
    <w:p w:rsidR="00575B53" w:rsidRPr="00355C5B" w:rsidRDefault="00355C5B" w:rsidP="00355C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ПИСЬМО-ПРЕДУПРЕЖДЕНИЕ </w:t>
      </w:r>
    </w:p>
    <w:p w:rsidR="00355C5B" w:rsidRPr="00575B53" w:rsidRDefault="00355C5B" w:rsidP="00355C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 w:rsidRP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предупреждает собственника имущества (указать реквизиты транспортного средства и место его нахождения) о необходимости в течени</w:t>
      </w:r>
      <w:r w:rsidR="00355C5B"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20-ти дней с момента получения данного письма, произвести транспортировку имущества в место, где оно не будет создавать помех движению технологического и специального транспорта, уборке поселковой дорожной сети и дворовых территорий.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вышеуказанного требования по истечении срока, указанного в настоящем предупреждении, данное имущество может быть эвакуировано на специальную стоянку в соответствии с положением по выявлению и вывозу брошенных, бесхозяйных транспортных средств с придомовых территорий и территорий улично-дорожной сети сельского поселения </w:t>
      </w:r>
      <w:r w:rsidRP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сельского поселения </w:t>
      </w:r>
      <w:r w:rsidRP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"___" ________20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года N ____.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________________________________________________________________________________________________________________________________________.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___________ Ф.И.О.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44"/>
      </w:tblGrid>
      <w:tr w:rsidR="00C63FDD" w:rsidRPr="00355C5B" w:rsidTr="00FA082A">
        <w:tc>
          <w:tcPr>
            <w:tcW w:w="5070" w:type="dxa"/>
          </w:tcPr>
          <w:p w:rsidR="00C63FDD" w:rsidRPr="00355C5B" w:rsidRDefault="00C63FDD" w:rsidP="00FA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C63FDD" w:rsidRPr="00355C5B" w:rsidRDefault="00C63FDD" w:rsidP="00FA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N 3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по выявлению и вывозу брошенных,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бесхозяйных транспортных средств с придомовых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и территорий улично-дорожной сети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 -Ях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5B53" w:rsidRPr="00575B53" w:rsidRDefault="00575B53" w:rsidP="00C63FD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FDD" w:rsidRPr="00C63FDD" w:rsidRDefault="00C63FDD" w:rsidP="00355C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 </w:t>
      </w:r>
    </w:p>
    <w:p w:rsidR="00575B53" w:rsidRPr="00C63FDD" w:rsidRDefault="00575B53" w:rsidP="00355C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осмотра и передачи брошенного транспортного средства </w:t>
      </w:r>
    </w:p>
    <w:p w:rsidR="00C63FDD" w:rsidRPr="00575B53" w:rsidRDefault="00C63FDD" w:rsidP="00355C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 г.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 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присутствии: 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уполномоченного лица Подрядчика)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настоящий акт о том, что в соответствии с пунктом 4.3 Положения о порядке выявления и принятия мер в отношении брошенных транспортных средств, находящихся на дворовых территориях и территориях улично-дорожной сети _______ поселения ___________, утвержденного постановлением администрации ________ поселения _________ от ___________ N _______, произведен осмотр брошенного транспортного средства, находящегося: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осматриваемого транспортного средства)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Осмотренное транспортное средство в соответствии с актом осмотра транспортного средства от "____" _____________ 20___ г. имело признаки брошенного и в соответствии с разделом 1 Положения о порядке выявления и принятия мер в отношении брошенных транспортных средств, находящихся на дворовых территориях _________ поселения ________, утвержденного постановлением администрации __________ поселения _______ от ______________ N ________, включено в журнал учета выявленных брошенных транспортных средств под N _____.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Осмотром установлено: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автомобиля, цвет ____________________________________________________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(VI N) 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номер (при наличии) 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двигателя (при наличии) 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кузова (при наличии) 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состояния транспортного средства, имеющиеся повреждения,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признаков, позволяющих отнести транспортное средство к категории брошенных)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собственнике: __________________________________________________</w:t>
      </w:r>
    </w:p>
    <w:p w:rsid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адрес)</w:t>
      </w:r>
    </w:p>
    <w:p w:rsidR="00C63FDD" w:rsidRPr="00575B53" w:rsidRDefault="00C63FDD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комиссии: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 брошенного транспортного средства 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(исполнены/не исполнены)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 необходимости убрать брошенное транспортное средство.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осмотренное брошенное транспортное средство передается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Подрядчика)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работ по его перемещению и хранению в соответствии с заключенным муниципальным контрактом 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контракта, дата, номер)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прилагаются: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(фамилия, имя, отчество)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(фамилия, имя, отчество)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(фамилия, имя, отчество)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 принял: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подрядчика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(фамилия, имя, отчество)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FDD" w:rsidRPr="00575B53" w:rsidRDefault="00C63FDD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44"/>
      </w:tblGrid>
      <w:tr w:rsidR="00C63FDD" w:rsidRPr="00355C5B" w:rsidTr="00FA082A">
        <w:tc>
          <w:tcPr>
            <w:tcW w:w="5070" w:type="dxa"/>
          </w:tcPr>
          <w:p w:rsidR="00C63FDD" w:rsidRPr="00355C5B" w:rsidRDefault="00C63FDD" w:rsidP="00FA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C63FDD" w:rsidRPr="00355C5B" w:rsidRDefault="00C63FDD" w:rsidP="00FA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N 4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по выявлению и вывозу брошенных,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бесхозяйных транспортных средств с придомовых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и территорий улично-дорожной сети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35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 -Ях</w:t>
            </w:r>
            <w:r w:rsidRPr="005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5B53" w:rsidRPr="00575B53" w:rsidRDefault="00575B53" w:rsidP="00355C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C63FDD" w:rsidRPr="00C63FDD" w:rsidRDefault="00C63FDD" w:rsidP="00355C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 </w:t>
      </w:r>
    </w:p>
    <w:p w:rsidR="00C63FDD" w:rsidRDefault="00575B53" w:rsidP="00355C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выдачи брошенного транспортного средства собственнику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"___" __________ 20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____________________________________________________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осуществляющей перемещение транспортных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стоянку временного хранения и их хранение)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отчество)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представителя администрации _________ поселения 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отчество)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выдал ______________________________________________________________,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являющемуся собственником, перемещенное согласно акту осмотра и передачи брошенного транспортного средства от "___" ___________ 20 ____ г., составленному в соответствии с Положением о порядке выявления и принятия мер в отношении брошенных транспортных средств, находящихся на дворовых территориях сельского поселения </w:t>
      </w:r>
      <w:r w:rsidRPr="00355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 -Ях</w:t>
      </w: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города от ______________ N ________, транспортное средство: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автомобиля, цвет _____________________________________________________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(VI N) ____________________________________________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номер (при наличии) ________________________________________</w:t>
      </w:r>
    </w:p>
    <w:p w:rsidR="00575B53" w:rsidRPr="00575B53" w:rsidRDefault="00575B53" w:rsidP="00C63FDD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 двигателя (при наличии) 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кузова (при наличии) 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об автомобиле 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 представлены следующие документы, подтверждающие право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собственности: ____________________________________________________________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 _________________ 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(фамилия, имя, отчество)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уполномоченного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_________________ 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(фамилия, имя, отчество)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__________________ __________________________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(фамилия, имя, отчество)</w:t>
      </w: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575B53" w:rsidRDefault="00575B53" w:rsidP="00355C5B">
      <w:pPr>
        <w:widowControl w:val="0"/>
        <w:autoSpaceDE w:val="0"/>
        <w:autoSpaceDN w:val="0"/>
        <w:adjustRightInd w:val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53" w:rsidRPr="00355C5B" w:rsidRDefault="00575B53" w:rsidP="00355C5B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sectPr w:rsidR="00575B53" w:rsidRPr="00355C5B" w:rsidSect="005652D0">
      <w:headerReference w:type="default" r:id="rId12"/>
      <w:pgSz w:w="11910" w:h="16840"/>
      <w:pgMar w:top="1135" w:right="71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36" w:rsidRDefault="00E86E36" w:rsidP="002A3109">
      <w:r>
        <w:separator/>
      </w:r>
    </w:p>
  </w:endnote>
  <w:endnote w:type="continuationSeparator" w:id="0">
    <w:p w:rsidR="00E86E36" w:rsidRDefault="00E86E36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087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665D" w:rsidRPr="005652D0" w:rsidRDefault="009E665D">
        <w:pPr>
          <w:pStyle w:val="ab"/>
          <w:jc w:val="center"/>
          <w:rPr>
            <w:rFonts w:ascii="Times New Roman" w:hAnsi="Times New Roman" w:cs="Times New Roman"/>
          </w:rPr>
        </w:pPr>
        <w:r w:rsidRPr="005652D0">
          <w:rPr>
            <w:rFonts w:ascii="Times New Roman" w:hAnsi="Times New Roman" w:cs="Times New Roman"/>
          </w:rPr>
          <w:fldChar w:fldCharType="begin"/>
        </w:r>
        <w:r w:rsidRPr="005652D0">
          <w:rPr>
            <w:rFonts w:ascii="Times New Roman" w:hAnsi="Times New Roman" w:cs="Times New Roman"/>
          </w:rPr>
          <w:instrText>PAGE   \* MERGEFORMAT</w:instrText>
        </w:r>
        <w:r w:rsidRPr="005652D0">
          <w:rPr>
            <w:rFonts w:ascii="Times New Roman" w:hAnsi="Times New Roman" w:cs="Times New Roman"/>
          </w:rPr>
          <w:fldChar w:fldCharType="separate"/>
        </w:r>
        <w:r w:rsidR="00E32E1C">
          <w:rPr>
            <w:rFonts w:ascii="Times New Roman" w:hAnsi="Times New Roman" w:cs="Times New Roman"/>
            <w:noProof/>
          </w:rPr>
          <w:t>8</w:t>
        </w:r>
        <w:r w:rsidRPr="005652D0">
          <w:rPr>
            <w:rFonts w:ascii="Times New Roman" w:hAnsi="Times New Roman" w:cs="Times New Roman"/>
          </w:rPr>
          <w:fldChar w:fldCharType="end"/>
        </w:r>
      </w:p>
    </w:sdtContent>
  </w:sdt>
  <w:p w:rsidR="009E665D" w:rsidRDefault="009E66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36" w:rsidRDefault="00E86E36" w:rsidP="002A3109">
      <w:r>
        <w:separator/>
      </w:r>
    </w:p>
  </w:footnote>
  <w:footnote w:type="continuationSeparator" w:id="0">
    <w:p w:rsidR="00E86E36" w:rsidRDefault="00E86E36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5D" w:rsidRPr="00F72D6F" w:rsidRDefault="009E665D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9E665D" w:rsidRDefault="009E66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36FA"/>
    <w:multiLevelType w:val="multilevel"/>
    <w:tmpl w:val="E8A6BCD6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76499E"/>
    <w:multiLevelType w:val="multilevel"/>
    <w:tmpl w:val="DF9A9F66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">
    <w:nsid w:val="7520148E"/>
    <w:multiLevelType w:val="hybridMultilevel"/>
    <w:tmpl w:val="91EC77C0"/>
    <w:lvl w:ilvl="0" w:tplc="94388DBA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44CA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84DECBF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C70608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BF8C828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5DA41C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81A2D2A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DDCD80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F8EB64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0B3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577E6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A35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5660"/>
    <w:rsid w:val="000E7CC2"/>
    <w:rsid w:val="000F0485"/>
    <w:rsid w:val="000F0DD2"/>
    <w:rsid w:val="000F7D5B"/>
    <w:rsid w:val="0010118B"/>
    <w:rsid w:val="0010161B"/>
    <w:rsid w:val="00103EB8"/>
    <w:rsid w:val="00105942"/>
    <w:rsid w:val="001076AE"/>
    <w:rsid w:val="00110583"/>
    <w:rsid w:val="001114AC"/>
    <w:rsid w:val="00114F9F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32F4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C00"/>
    <w:rsid w:val="001A4ED3"/>
    <w:rsid w:val="001A5159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4EF4"/>
    <w:rsid w:val="001C54FB"/>
    <w:rsid w:val="001C5A3E"/>
    <w:rsid w:val="001C7ACD"/>
    <w:rsid w:val="001D08E4"/>
    <w:rsid w:val="001D3CE3"/>
    <w:rsid w:val="001D59F4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46A1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8C0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2967"/>
    <w:rsid w:val="002E3492"/>
    <w:rsid w:val="002E612C"/>
    <w:rsid w:val="002E70F0"/>
    <w:rsid w:val="002E7EDD"/>
    <w:rsid w:val="002F0F46"/>
    <w:rsid w:val="002F19A9"/>
    <w:rsid w:val="002F6787"/>
    <w:rsid w:val="0030027B"/>
    <w:rsid w:val="00300A6A"/>
    <w:rsid w:val="0030224F"/>
    <w:rsid w:val="003030D5"/>
    <w:rsid w:val="00303645"/>
    <w:rsid w:val="00303B66"/>
    <w:rsid w:val="003050EA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5C5B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097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1346"/>
    <w:rsid w:val="003C27F1"/>
    <w:rsid w:val="003C4909"/>
    <w:rsid w:val="003D0C66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2BBB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0AE7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2E"/>
    <w:rsid w:val="004A445A"/>
    <w:rsid w:val="004A456F"/>
    <w:rsid w:val="004A462D"/>
    <w:rsid w:val="004A4EE0"/>
    <w:rsid w:val="004A5B27"/>
    <w:rsid w:val="004A6C47"/>
    <w:rsid w:val="004A720C"/>
    <w:rsid w:val="004B37EE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173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4BED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2D0"/>
    <w:rsid w:val="005657C3"/>
    <w:rsid w:val="005718AC"/>
    <w:rsid w:val="005725EF"/>
    <w:rsid w:val="00572FD1"/>
    <w:rsid w:val="00573247"/>
    <w:rsid w:val="00575B53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4F92"/>
    <w:rsid w:val="005F7D49"/>
    <w:rsid w:val="00601EB5"/>
    <w:rsid w:val="00603B60"/>
    <w:rsid w:val="006040C0"/>
    <w:rsid w:val="00605D7C"/>
    <w:rsid w:val="00610D15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E33"/>
    <w:rsid w:val="006277EC"/>
    <w:rsid w:val="00631FAB"/>
    <w:rsid w:val="006351B9"/>
    <w:rsid w:val="0064078F"/>
    <w:rsid w:val="00641192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3B9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76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3CBC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468F"/>
    <w:rsid w:val="00716F38"/>
    <w:rsid w:val="00721489"/>
    <w:rsid w:val="00723511"/>
    <w:rsid w:val="00723CD0"/>
    <w:rsid w:val="00723E36"/>
    <w:rsid w:val="00724C1C"/>
    <w:rsid w:val="00727CD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2CD7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5DD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E665D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161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061C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34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FAA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17EB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CBE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33C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B7B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3FDD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0A4C"/>
    <w:rsid w:val="00CE187D"/>
    <w:rsid w:val="00CE433F"/>
    <w:rsid w:val="00CE4B9D"/>
    <w:rsid w:val="00CF0ED2"/>
    <w:rsid w:val="00CF17A3"/>
    <w:rsid w:val="00CF1A7A"/>
    <w:rsid w:val="00CF2661"/>
    <w:rsid w:val="00CF3524"/>
    <w:rsid w:val="00CF5031"/>
    <w:rsid w:val="00CF6275"/>
    <w:rsid w:val="00CF6AF4"/>
    <w:rsid w:val="00CF73EC"/>
    <w:rsid w:val="00D00DD3"/>
    <w:rsid w:val="00D0259F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1A4"/>
    <w:rsid w:val="00D44479"/>
    <w:rsid w:val="00D44C70"/>
    <w:rsid w:val="00D4580E"/>
    <w:rsid w:val="00D4698E"/>
    <w:rsid w:val="00D52314"/>
    <w:rsid w:val="00D53242"/>
    <w:rsid w:val="00D57C12"/>
    <w:rsid w:val="00D57DA4"/>
    <w:rsid w:val="00D60410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5D6"/>
    <w:rsid w:val="00E15FA9"/>
    <w:rsid w:val="00E20AC8"/>
    <w:rsid w:val="00E23A04"/>
    <w:rsid w:val="00E257E3"/>
    <w:rsid w:val="00E31D94"/>
    <w:rsid w:val="00E3221C"/>
    <w:rsid w:val="00E32E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2984"/>
    <w:rsid w:val="00E6322C"/>
    <w:rsid w:val="00E66B1F"/>
    <w:rsid w:val="00E66F5C"/>
    <w:rsid w:val="00E7033F"/>
    <w:rsid w:val="00E72A3E"/>
    <w:rsid w:val="00E7663F"/>
    <w:rsid w:val="00E771D1"/>
    <w:rsid w:val="00E82FBD"/>
    <w:rsid w:val="00E83F4B"/>
    <w:rsid w:val="00E8413D"/>
    <w:rsid w:val="00E842C7"/>
    <w:rsid w:val="00E84A49"/>
    <w:rsid w:val="00E8500E"/>
    <w:rsid w:val="00E85696"/>
    <w:rsid w:val="00E86CF9"/>
    <w:rsid w:val="00E86E36"/>
    <w:rsid w:val="00E91AC6"/>
    <w:rsid w:val="00E96D33"/>
    <w:rsid w:val="00E97DD6"/>
    <w:rsid w:val="00EA057E"/>
    <w:rsid w:val="00EA160F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393"/>
    <w:rsid w:val="00EB240B"/>
    <w:rsid w:val="00EB37AE"/>
    <w:rsid w:val="00EB476B"/>
    <w:rsid w:val="00EC0343"/>
    <w:rsid w:val="00EC111E"/>
    <w:rsid w:val="00EC5B64"/>
    <w:rsid w:val="00EC6567"/>
    <w:rsid w:val="00EC6AF5"/>
    <w:rsid w:val="00EC7252"/>
    <w:rsid w:val="00ED1CC6"/>
    <w:rsid w:val="00ED2364"/>
    <w:rsid w:val="00ED2B1E"/>
    <w:rsid w:val="00ED2CEE"/>
    <w:rsid w:val="00ED3A6E"/>
    <w:rsid w:val="00ED47E8"/>
    <w:rsid w:val="00ED49E4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359E"/>
    <w:rsid w:val="00EF48DF"/>
    <w:rsid w:val="00EF540B"/>
    <w:rsid w:val="00F00538"/>
    <w:rsid w:val="00F005FF"/>
    <w:rsid w:val="00F0083A"/>
    <w:rsid w:val="00F04EFE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1A67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0D5E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A6FBB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376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1">
    <w:name w:val="heading 1"/>
    <w:basedOn w:val="a"/>
    <w:link w:val="10"/>
    <w:uiPriority w:val="1"/>
    <w:qFormat/>
    <w:rsid w:val="00F70D5E"/>
    <w:pPr>
      <w:widowControl w:val="0"/>
      <w:autoSpaceDE w:val="0"/>
      <w:autoSpaceDN w:val="0"/>
      <w:ind w:left="223" w:right="378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70D5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70D5E"/>
  </w:style>
  <w:style w:type="table" w:customStyle="1" w:styleId="TableNormal">
    <w:name w:val="Table Normal"/>
    <w:uiPriority w:val="2"/>
    <w:semiHidden/>
    <w:unhideWhenUsed/>
    <w:qFormat/>
    <w:rsid w:val="00F70D5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70D5E"/>
    <w:pPr>
      <w:widowControl w:val="0"/>
      <w:autoSpaceDE w:val="0"/>
      <w:autoSpaceDN w:val="0"/>
      <w:ind w:left="221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F70D5E"/>
    <w:pPr>
      <w:widowControl w:val="0"/>
      <w:autoSpaceDE w:val="0"/>
      <w:autoSpaceDN w:val="0"/>
      <w:spacing w:line="322" w:lineRule="exact"/>
      <w:ind w:left="825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F70D5E"/>
    <w:pPr>
      <w:widowControl w:val="0"/>
      <w:autoSpaceDE w:val="0"/>
      <w:autoSpaceDN w:val="0"/>
      <w:ind w:left="21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F70D5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0D5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D0259F"/>
  </w:style>
  <w:style w:type="paragraph" w:customStyle="1" w:styleId="FORMATTEXT">
    <w:name w:val=".FORMAT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1">
    <w:name w:val="heading 1"/>
    <w:basedOn w:val="a"/>
    <w:link w:val="10"/>
    <w:uiPriority w:val="1"/>
    <w:qFormat/>
    <w:rsid w:val="00F70D5E"/>
    <w:pPr>
      <w:widowControl w:val="0"/>
      <w:autoSpaceDE w:val="0"/>
      <w:autoSpaceDN w:val="0"/>
      <w:ind w:left="223" w:right="378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70D5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70D5E"/>
  </w:style>
  <w:style w:type="table" w:customStyle="1" w:styleId="TableNormal">
    <w:name w:val="Table Normal"/>
    <w:uiPriority w:val="2"/>
    <w:semiHidden/>
    <w:unhideWhenUsed/>
    <w:qFormat/>
    <w:rsid w:val="00F70D5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70D5E"/>
    <w:pPr>
      <w:widowControl w:val="0"/>
      <w:autoSpaceDE w:val="0"/>
      <w:autoSpaceDN w:val="0"/>
      <w:ind w:left="221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F70D5E"/>
    <w:pPr>
      <w:widowControl w:val="0"/>
      <w:autoSpaceDE w:val="0"/>
      <w:autoSpaceDN w:val="0"/>
      <w:spacing w:line="322" w:lineRule="exact"/>
      <w:ind w:left="825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F70D5E"/>
    <w:pPr>
      <w:widowControl w:val="0"/>
      <w:autoSpaceDE w:val="0"/>
      <w:autoSpaceDN w:val="0"/>
      <w:ind w:left="21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F70D5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0D5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D0259F"/>
  </w:style>
  <w:style w:type="paragraph" w:customStyle="1" w:styleId="FORMATTEXT">
    <w:name w:val=".FORMAT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2;&#1076;&#1084;&#1082;&#1091;&#1090;&#1100;-&#1103;&#1093;.&#1088;&#1092;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64BE-91E3-4D1C-973E-62307702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2022-07-28T09:39:00Z</cp:lastPrinted>
  <dcterms:created xsi:type="dcterms:W3CDTF">2022-07-28T09:39:00Z</dcterms:created>
  <dcterms:modified xsi:type="dcterms:W3CDTF">2022-07-28T09:39:00Z</dcterms:modified>
</cp:coreProperties>
</file>