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3B" w:rsidRPr="00EA733B" w:rsidRDefault="00EA733B" w:rsidP="00EA733B">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b/>
          <w:bCs/>
          <w:i/>
          <w:iCs/>
          <w:color w:val="FF0000"/>
          <w:sz w:val="28"/>
          <w:szCs w:val="28"/>
          <w:lang w:eastAsia="ru-RU"/>
        </w:rPr>
        <w:t>Опубликовано в бюллетене "Куть -Яхский вестник" от 08.08.2022 № 34</w:t>
      </w:r>
    </w:p>
    <w:p w:rsidR="00EA733B" w:rsidRPr="00EA733B" w:rsidRDefault="00EA733B" w:rsidP="00EA733B">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b/>
          <w:bCs/>
          <w:color w:val="1E1D1E"/>
          <w:sz w:val="28"/>
          <w:szCs w:val="28"/>
          <w:lang w:eastAsia="ru-RU"/>
        </w:rPr>
        <w:t>АДМИНИСТРАЦИЯ</w:t>
      </w:r>
    </w:p>
    <w:p w:rsidR="00EA733B" w:rsidRPr="00EA733B" w:rsidRDefault="00EA733B" w:rsidP="00EA733B">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b/>
          <w:bCs/>
          <w:color w:val="1E1D1E"/>
          <w:sz w:val="28"/>
          <w:szCs w:val="28"/>
          <w:lang w:eastAsia="ru-RU"/>
        </w:rPr>
        <w:t> СЕЛЬСКОГО ПОСЕЛЕНИЯ КУТЬ-ЯХ</w:t>
      </w:r>
    </w:p>
    <w:p w:rsidR="00EA733B" w:rsidRPr="00EA733B" w:rsidRDefault="00EA733B" w:rsidP="00EA733B">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b/>
          <w:bCs/>
          <w:color w:val="1E1D1E"/>
          <w:sz w:val="28"/>
          <w:szCs w:val="28"/>
          <w:lang w:eastAsia="ru-RU"/>
        </w:rPr>
        <w:br/>
        <w:t>ПОСТАНОВЛЕНИЕ</w:t>
      </w:r>
    </w:p>
    <w:p w:rsidR="00EA733B" w:rsidRPr="00EA733B" w:rsidRDefault="00EA733B" w:rsidP="00EA733B">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bl>
      <w:tblPr>
        <w:tblW w:w="11700" w:type="dxa"/>
        <w:shd w:val="clear" w:color="auto" w:fill="FFFFFF"/>
        <w:tblCellMar>
          <w:top w:w="15" w:type="dxa"/>
          <w:left w:w="15" w:type="dxa"/>
          <w:bottom w:w="15" w:type="dxa"/>
          <w:right w:w="15" w:type="dxa"/>
        </w:tblCellMar>
        <w:tblLook w:val="04A0"/>
      </w:tblPr>
      <w:tblGrid>
        <w:gridCol w:w="1770"/>
        <w:gridCol w:w="9930"/>
      </w:tblGrid>
      <w:tr w:rsidR="00EA733B" w:rsidRPr="00EA733B" w:rsidTr="00EA733B">
        <w:trPr>
          <w:trHeight w:val="988"/>
        </w:trPr>
        <w:tc>
          <w:tcPr>
            <w:tcW w:w="177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08.08.2022</w:t>
            </w:r>
          </w:p>
        </w:tc>
        <w:tc>
          <w:tcPr>
            <w:tcW w:w="9930" w:type="dxa"/>
            <w:vMerge w:val="restart"/>
            <w:shd w:val="clear" w:color="auto" w:fill="FFFFFF"/>
            <w:vAlign w:val="center"/>
            <w:hideMark/>
          </w:tcPr>
          <w:p w:rsidR="00EA733B" w:rsidRPr="00EA733B" w:rsidRDefault="00EA733B" w:rsidP="00EA733B">
            <w:pPr>
              <w:spacing w:after="298" w:line="240" w:lineRule="auto"/>
              <w:jc w:val="right"/>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r w:rsidRPr="00EA733B">
              <w:rPr>
                <w:rFonts w:ascii="Times New Roman" w:eastAsia="Times New Roman" w:hAnsi="Times New Roman" w:cs="Times New Roman"/>
                <w:color w:val="1E1D1E"/>
                <w:sz w:val="28"/>
                <w:szCs w:val="28"/>
                <w:u w:val="single"/>
                <w:lang w:eastAsia="ru-RU"/>
              </w:rPr>
              <w:t> _129  _ .</w:t>
            </w:r>
          </w:p>
        </w:tc>
      </w:tr>
      <w:tr w:rsidR="00EA733B" w:rsidRPr="00EA733B" w:rsidTr="00EA733B">
        <w:trPr>
          <w:trHeight w:val="943"/>
        </w:trPr>
        <w:tc>
          <w:tcPr>
            <w:tcW w:w="177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c>
        <w:tc>
          <w:tcPr>
            <w:tcW w:w="0" w:type="auto"/>
            <w:vMerge/>
            <w:shd w:val="clear" w:color="auto" w:fill="FFFFFF"/>
            <w:vAlign w:val="center"/>
            <w:hideMark/>
          </w:tcPr>
          <w:p w:rsidR="00EA733B" w:rsidRPr="00EA733B" w:rsidRDefault="00EA733B" w:rsidP="00EA733B">
            <w:pPr>
              <w:spacing w:after="0" w:line="240" w:lineRule="auto"/>
              <w:rPr>
                <w:rFonts w:ascii="Times New Roman" w:eastAsia="Times New Roman" w:hAnsi="Times New Roman" w:cs="Times New Roman"/>
                <w:color w:val="1E1D1E"/>
                <w:sz w:val="28"/>
                <w:szCs w:val="28"/>
                <w:lang w:eastAsia="ru-RU"/>
              </w:rPr>
            </w:pPr>
          </w:p>
        </w:tc>
      </w:tr>
    </w:tbl>
    <w:p w:rsidR="00EA733B" w:rsidRPr="00EA733B" w:rsidRDefault="00EA733B" w:rsidP="00EA733B">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 Куть-Ях</w:t>
      </w:r>
    </w:p>
    <w:p w:rsidR="00EA733B" w:rsidRPr="00EA733B" w:rsidRDefault="00EA733B" w:rsidP="00EA733B">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jc w:val="center"/>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 назначении публичных слушаний по проекту решения Совета депутатов сельского поселения Куть-Ях «Об утверждении Правил благоустройства территории сельского поселения Куть -Ях»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Куть-Ях Нефтеюганского муниципального района Ханты - Мансийского автономного округа - Югры, решением Совета депутатов сельского поселения Куть-Ях от 04.09.2018 № 85 «О порядке организации и проведения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EA733B">
        <w:rPr>
          <w:rFonts w:ascii="Times New Roman" w:eastAsia="Times New Roman" w:hAnsi="Times New Roman" w:cs="Times New Roman"/>
          <w:color w:val="1E1D1E"/>
          <w:sz w:val="28"/>
          <w:szCs w:val="28"/>
          <w:lang w:eastAsia="ru-RU"/>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 о с т а н о в л я ю:</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Назначить публичные слушаний по проекту решения Совета депутатов сельского поселения Куть-Ях «Об утверждении Правил благоустройства территории сельского поселения Куть -Ях» (далее - Проект), проводимые по инициативе главы сельского поселения Куть-Ях, согласно приложению.</w:t>
      </w:r>
    </w:p>
    <w:p w:rsidR="00EA733B" w:rsidRPr="00EA733B" w:rsidRDefault="00EA733B" w:rsidP="00EA733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Срок проведения публичных слушаний с 09.08.2022 по 07.09.2022.</w:t>
      </w:r>
    </w:p>
    <w:p w:rsidR="00EA733B" w:rsidRPr="00EA733B" w:rsidRDefault="00EA733B" w:rsidP="00EA733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Назначить собрание участников публичных слушаний на 25.08.2025, время начала – 18:00 часов по местному времени; место проведения публичных слушаний по адресу: Нефтеюганский район, сельское поселение Куть -Ях, дом 6а, администрация поселения (кабинет главы поселения).</w:t>
      </w:r>
    </w:p>
    <w:p w:rsidR="00EA733B" w:rsidRPr="00EA733B" w:rsidRDefault="00EA733B" w:rsidP="00EA733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Сформировать рабочую группу по организации и проведению публичных слушаний (далее – Рабочая группа) в следующем составе: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bl>
      <w:tblPr>
        <w:tblW w:w="12225" w:type="dxa"/>
        <w:shd w:val="clear" w:color="auto" w:fill="FFFFFF"/>
        <w:tblCellMar>
          <w:top w:w="15" w:type="dxa"/>
          <w:left w:w="15" w:type="dxa"/>
          <w:bottom w:w="15" w:type="dxa"/>
          <w:right w:w="15" w:type="dxa"/>
        </w:tblCellMar>
        <w:tblLook w:val="04A0"/>
      </w:tblPr>
      <w:tblGrid>
        <w:gridCol w:w="360"/>
        <w:gridCol w:w="4080"/>
        <w:gridCol w:w="525"/>
        <w:gridCol w:w="7260"/>
      </w:tblGrid>
      <w:tr w:rsidR="00EA733B" w:rsidRPr="00EA733B" w:rsidTr="00EA733B">
        <w:tc>
          <w:tcPr>
            <w:tcW w:w="3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c>
        <w:tc>
          <w:tcPr>
            <w:tcW w:w="408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Бунина</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Зульфия Хамитовна</w:t>
            </w:r>
          </w:p>
        </w:tc>
        <w:tc>
          <w:tcPr>
            <w:tcW w:w="5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c>
        <w:tc>
          <w:tcPr>
            <w:tcW w:w="72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заместитель главы поселения, председатель Рабочей группы</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c>
      </w:tr>
      <w:tr w:rsidR="00EA733B" w:rsidRPr="00EA733B" w:rsidTr="00EA733B">
        <w:tc>
          <w:tcPr>
            <w:tcW w:w="3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c>
        <w:tc>
          <w:tcPr>
            <w:tcW w:w="408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Горкунова</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Татьяна Михайловна</w:t>
            </w:r>
          </w:p>
        </w:tc>
        <w:tc>
          <w:tcPr>
            <w:tcW w:w="5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c>
        <w:tc>
          <w:tcPr>
            <w:tcW w:w="72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ведущий специалист администрации  сельского поселения Куть -Ях, секретарь Рабочей группы</w:t>
            </w:r>
          </w:p>
        </w:tc>
      </w:tr>
      <w:tr w:rsidR="00EA733B" w:rsidRPr="00EA733B" w:rsidTr="00EA733B">
        <w:tc>
          <w:tcPr>
            <w:tcW w:w="3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c>
        <w:tc>
          <w:tcPr>
            <w:tcW w:w="408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Иванова</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Татьяна Алексеевна</w:t>
            </w:r>
          </w:p>
        </w:tc>
        <w:tc>
          <w:tcPr>
            <w:tcW w:w="5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c>
        <w:tc>
          <w:tcPr>
            <w:tcW w:w="72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начальник отдела материально-технического снабжения МКУ «АХО»</w:t>
            </w:r>
          </w:p>
        </w:tc>
      </w:tr>
      <w:tr w:rsidR="00EA733B" w:rsidRPr="00EA733B" w:rsidTr="00EA733B">
        <w:tc>
          <w:tcPr>
            <w:tcW w:w="3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c>
        <w:tc>
          <w:tcPr>
            <w:tcW w:w="408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Аскарова</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Ильгамия Муллахметовна</w:t>
            </w:r>
          </w:p>
        </w:tc>
        <w:tc>
          <w:tcPr>
            <w:tcW w:w="5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c>
        <w:tc>
          <w:tcPr>
            <w:tcW w:w="72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депутат Совета депутатов сельского поселения Куть -Ях</w:t>
            </w:r>
          </w:p>
        </w:tc>
      </w:tr>
      <w:tr w:rsidR="00EA733B" w:rsidRPr="00EA733B" w:rsidTr="00EA733B">
        <w:tc>
          <w:tcPr>
            <w:tcW w:w="3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c>
        <w:tc>
          <w:tcPr>
            <w:tcW w:w="408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Мяконьких</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Светлана Юрьевна</w:t>
            </w:r>
          </w:p>
        </w:tc>
        <w:tc>
          <w:tcPr>
            <w:tcW w:w="5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c>
        <w:tc>
          <w:tcPr>
            <w:tcW w:w="72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председатель Общественного совета сельского поселения Куть-Ях</w:t>
            </w:r>
          </w:p>
        </w:tc>
      </w:tr>
    </w:tbl>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Установить, что предложения и замечания по Проекту могут быть направлены в адрес рабочей группы в течение одного месяца дней со дня опубликования (обнародования) настоящего постановления.</w:t>
      </w:r>
    </w:p>
    <w:p w:rsidR="00EA733B" w:rsidRPr="00EA733B" w:rsidRDefault="00EA733B" w:rsidP="00EA733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Настоящее постановление подлежит официальному опубликованию (обнародованию) в бюллетене «Куть-Ях вестник» и размещению на официальном сайте органов сельского поселения Куть-Ях.</w:t>
      </w:r>
    </w:p>
    <w:p w:rsidR="00EA733B" w:rsidRPr="00EA733B" w:rsidRDefault="00EA733B" w:rsidP="00EA733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Контроль за выполнением постановления оставляю за собой.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Глава поселения                                                              Л.В.Жильцова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tblPr>
      <w:tblGrid>
        <w:gridCol w:w="4226"/>
        <w:gridCol w:w="5159"/>
      </w:tblGrid>
      <w:tr w:rsidR="00EA733B" w:rsidRPr="00EA733B" w:rsidTr="00EA733B">
        <w:tc>
          <w:tcPr>
            <w:tcW w:w="598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c>
        <w:tc>
          <w:tcPr>
            <w:tcW w:w="598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Приложение к</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постановлению администрации сельского поселения Куть –Ях</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от____________№_______</w:t>
            </w:r>
          </w:p>
        </w:tc>
      </w:tr>
    </w:tbl>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b/>
          <w:bCs/>
          <w:color w:val="1E1D1E"/>
          <w:sz w:val="28"/>
          <w:szCs w:val="28"/>
          <w:lang w:eastAsia="ru-RU"/>
        </w:rPr>
        <w:t>ПРОЕКТ РЕШЕНИЯ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bl>
      <w:tblPr>
        <w:tblW w:w="11700" w:type="dxa"/>
        <w:shd w:val="clear" w:color="auto" w:fill="FFFFFF"/>
        <w:tblCellMar>
          <w:top w:w="15" w:type="dxa"/>
          <w:left w:w="15" w:type="dxa"/>
          <w:bottom w:w="15" w:type="dxa"/>
          <w:right w:w="15" w:type="dxa"/>
        </w:tblCellMar>
        <w:tblLook w:val="04A0"/>
      </w:tblPr>
      <w:tblGrid>
        <w:gridCol w:w="1770"/>
        <w:gridCol w:w="9930"/>
      </w:tblGrid>
      <w:tr w:rsidR="00EA733B" w:rsidRPr="00EA733B" w:rsidTr="00EA733B">
        <w:tc>
          <w:tcPr>
            <w:tcW w:w="177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c>
        <w:tc>
          <w:tcPr>
            <w:tcW w:w="9930" w:type="dxa"/>
            <w:vMerge w:val="restart"/>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w:t>
            </w:r>
            <w:r w:rsidRPr="00EA733B">
              <w:rPr>
                <w:rFonts w:ascii="Times New Roman" w:eastAsia="Times New Roman" w:hAnsi="Times New Roman" w:cs="Times New Roman"/>
                <w:color w:val="1E1D1E"/>
                <w:sz w:val="28"/>
                <w:szCs w:val="28"/>
                <w:u w:val="single"/>
                <w:lang w:eastAsia="ru-RU"/>
              </w:rPr>
              <w:t> __.</w:t>
            </w:r>
          </w:p>
        </w:tc>
      </w:tr>
      <w:tr w:rsidR="00EA733B" w:rsidRPr="00EA733B" w:rsidTr="00EA733B">
        <w:tc>
          <w:tcPr>
            <w:tcW w:w="177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c>
        <w:tc>
          <w:tcPr>
            <w:tcW w:w="0" w:type="auto"/>
            <w:vMerge/>
            <w:shd w:val="clear" w:color="auto" w:fill="FFFFFF"/>
            <w:vAlign w:val="center"/>
            <w:hideMark/>
          </w:tcPr>
          <w:p w:rsidR="00EA733B" w:rsidRPr="00EA733B" w:rsidRDefault="00EA733B" w:rsidP="00EA733B">
            <w:pPr>
              <w:spacing w:after="0" w:line="240" w:lineRule="auto"/>
              <w:rPr>
                <w:rFonts w:ascii="Times New Roman" w:eastAsia="Times New Roman" w:hAnsi="Times New Roman" w:cs="Times New Roman"/>
                <w:color w:val="1E1D1E"/>
                <w:sz w:val="28"/>
                <w:szCs w:val="28"/>
                <w:lang w:eastAsia="ru-RU"/>
              </w:rPr>
            </w:pPr>
          </w:p>
        </w:tc>
      </w:tr>
    </w:tbl>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 Куть-Ях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Об утверждении Правил благоустройства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сельского поселения Куть-Ях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Куть-Ях Нефтеюганского муниципального района Ханты-Мансийского автономного округа-Югры, учитывая протокол публичных слушаний от ______________ № __, Совет депутатов сельского поселения Куть-Ях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РЕШИЛ:</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Утвердить Правила благоустройства территории сельского поселения Куть-Ях, согласно приложению.</w:t>
      </w:r>
    </w:p>
    <w:p w:rsidR="00EA733B" w:rsidRPr="00EA733B" w:rsidRDefault="00EA733B" w:rsidP="00EA733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Признать утратившими силу решения Совета депутатов сельского поселения Куть –Ях: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от 26.04.2018 № 68 «Об утверждении Правил благоустройства территории сельского поселения Куть-Ях»;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от 31.05.2018 № 74 «О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 –Ях»;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от 04.09.2018 № 88 «О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(в ред. от 31.05.2018 № 74)»;</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от 28.02.2019 № 123 «О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(в ред. от 31.05.2018 № 74, от 04.09.2018  № 88)»,</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от 25.04.2019 № 128 «О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(в ред. от 31.05.2018 № 74, от 04.09.2018  № 88, от 28.02.2019 № 123)»,</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от 23.09.2019 № 147 «О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(в ред. от </w:t>
      </w:r>
      <w:r w:rsidRPr="00EA733B">
        <w:rPr>
          <w:rFonts w:ascii="Times New Roman" w:eastAsia="Times New Roman" w:hAnsi="Times New Roman" w:cs="Times New Roman"/>
          <w:color w:val="1E1D1E"/>
          <w:sz w:val="28"/>
          <w:szCs w:val="28"/>
          <w:lang w:eastAsia="ru-RU"/>
        </w:rPr>
        <w:lastRenderedPageBreak/>
        <w:t>31.05.2018 № 74; от 04.09.2018 № 88; от 28.02.2019 № 123, от 25.04.2019 № 128)»,</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от 23.03.2020 № 189 «О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(в ред. от 31.05.2018 № 74; от 04.09.2018 № 88; от 28.02.2019 № 123, от 25.04.2019 № 128, от 23.09.2019 № 147, от 26.11.2019 № 157, от 16.01.2020 № 168)»,</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от 28.05.2020 № 196 «О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(в ред. от 31.05.2018 № 74; от 04.09.2018 № 88; от 28.02.2019 № 123, от 25.04.2019 № 128, от 23.09.2019 № 147, от 26.11.2019 № 157, от 23.03.2020 № 189)»,</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от 22.07.2020 № 198 «О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(в ред. от 31.05.2018 № 74; от 04.09.2018 № 88; от 28.02.2019 № 123, от 25.04.2019 № 128, от 23.09.2019 № 147, от 26.11.2019 № 157, от 23.03.2020 № 189, 28.05.2020 № 196)»,</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от 20.12.2021 № 276 «О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(в ред. от 31.05.2018 № 74; от 04.09.2018 № 88; от 28.02.2019   № 123, от 25.04.2019 № 128, от 23.09.2019 № 147, от 26.11.2019 № 157, от 23.03.2020 № 189, от 28.05.2020 № 196, от 22.07.2020 № 198)»;</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от 28.04.2022  № 299 «О внесении изменений в решение Совета депутатов сельского поселения Куть-Ях от 26.04.2018 № 68 «Об утверждении Правил благоустройства территории сельского поселения Куть-Ях» (в ред. от 31.05.2018 № 74; от 04.09.2018 № 88; от 28.02.2019 № 123, от 25.04.2019 № 128, от 23.09.2019 № 147, от 26.11.2019 № 157, от 23.03.2020 № 189, 28.05.2020 № 196 от 22.07.2020 № 198, от 20.12.2021 № 276)».</w:t>
      </w:r>
    </w:p>
    <w:p w:rsidR="00EA733B" w:rsidRPr="00EA733B" w:rsidRDefault="00EA733B" w:rsidP="00EA733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Настоящее решение подлежит официальному опубликованию (обнародованию) в бюллетене «Куть-Яхский вестник» и размещению на официальном сайте органов местного самоуправления сельского поселения Куть-Ях.</w:t>
      </w:r>
    </w:p>
    <w:p w:rsidR="00EA733B" w:rsidRPr="00EA733B" w:rsidRDefault="00EA733B" w:rsidP="00EA733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Настоящее решение вступает в силу после его официального опубликования.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w:t>
      </w:r>
    </w:p>
    <w:tbl>
      <w:tblPr>
        <w:tblW w:w="12495" w:type="dxa"/>
        <w:shd w:val="clear" w:color="auto" w:fill="FFFFFF"/>
        <w:tblCellMar>
          <w:top w:w="15" w:type="dxa"/>
          <w:left w:w="15" w:type="dxa"/>
          <w:bottom w:w="15" w:type="dxa"/>
          <w:right w:w="15" w:type="dxa"/>
        </w:tblCellMar>
        <w:tblLook w:val="04A0"/>
      </w:tblPr>
      <w:tblGrid>
        <w:gridCol w:w="6510"/>
        <w:gridCol w:w="5985"/>
      </w:tblGrid>
      <w:tr w:rsidR="00EA733B" w:rsidRPr="00EA733B" w:rsidTr="00EA733B">
        <w:tc>
          <w:tcPr>
            <w:tcW w:w="6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Глава</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сельского поселения Куть –Ях                                     </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_______________Л.В. Жильцова</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«__»______________ 2022 г.</w:t>
            </w:r>
          </w:p>
        </w:tc>
        <w:tc>
          <w:tcPr>
            <w:tcW w:w="598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Председатель</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Совета депутатов</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сельского поселения Куть –Ях</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_________________П.Г. Гайнулин</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«__» ______________ 2022 г.</w:t>
            </w:r>
          </w:p>
        </w:tc>
      </w:tr>
    </w:tbl>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tblPr>
      <w:tblGrid>
        <w:gridCol w:w="4299"/>
        <w:gridCol w:w="5086"/>
      </w:tblGrid>
      <w:tr w:rsidR="00EA733B" w:rsidRPr="00EA733B" w:rsidTr="00EA733B">
        <w:tc>
          <w:tcPr>
            <w:tcW w:w="616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c>
        <w:tc>
          <w:tcPr>
            <w:tcW w:w="616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Приложение к проекту</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решения Совета депутатов</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сельского поселения Куть -Ях</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от___________№____</w:t>
            </w:r>
          </w:p>
        </w:tc>
      </w:tr>
    </w:tbl>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ПРАВИЛА </w:t>
      </w:r>
      <w:r w:rsidRPr="00EA733B">
        <w:rPr>
          <w:rFonts w:ascii="Times New Roman" w:eastAsia="Times New Roman" w:hAnsi="Times New Roman" w:cs="Times New Roman"/>
          <w:color w:val="1E1D1E"/>
          <w:sz w:val="28"/>
          <w:szCs w:val="28"/>
          <w:lang w:eastAsia="ru-RU"/>
        </w:rPr>
        <w:br/>
        <w:t>БЛАГОУСТРОЙСТВА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СЕЛЬСКОГО ПОСЕЛЕНИЯ КУТЬ-ЯХ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ОГЛАВЛЕНИЕ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tblPr>
      <w:tblGrid>
        <w:gridCol w:w="915"/>
        <w:gridCol w:w="7260"/>
        <w:gridCol w:w="1210"/>
      </w:tblGrid>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ОБЩИЕ ПОЛОЖЕНИЯ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Основные термины и определения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Объекты благоустройства территории</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Элементы благоустройства</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ОБЩИЕ ПРИНЦИПЫ И ПОДХОДЫ</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2.1.</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Участники деятельности по благоустройству территории  поселения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Комфортная городская среда</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БЛАГОУСТРОЙСТВО ОБЩЕСТВЕННЫХ ТЕРРИТОРИЙ</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3.1.</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Общие положения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3.2.</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Общественное пространство</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16</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3.3.</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Участники и специализированные зоны общественной </w:t>
            </w:r>
            <w:r w:rsidRPr="00EA733B">
              <w:rPr>
                <w:rFonts w:ascii="Times New Roman" w:eastAsia="Times New Roman" w:hAnsi="Times New Roman" w:cs="Times New Roman"/>
                <w:color w:val="1E1D1E"/>
                <w:sz w:val="28"/>
                <w:szCs w:val="28"/>
                <w:lang w:eastAsia="ru-RU"/>
              </w:rPr>
              <w:lastRenderedPageBreak/>
              <w:t>застройки</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17</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4.</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БЛАГОУСТРОЙСТВО ТЕРРИТОРИЙ ЖИЛОЙ ЗАСТРОЙКИ</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17</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4.1.</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Общие положения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17</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4.2.</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Общественные пространства</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17</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4.3.</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Участники жилой застройки</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18</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4.4.</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Содержание придомовых и дворовых территорий многоквартирных домов</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20</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БЛАГОУСТРОЙСТВО  ОБЩЕСТВЕННЫХ ТЕРРИТОРИЙ РЕКРЕАЦИОННОГО  НАЗНАЧЕНИЯ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21</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СОДЕРЖАНИЕ ТЕРРИТОРИЙ ОБЩЕГО ПОЛЬЗОВАНИЯ И ПОРЯДОК ПОЛЬЗОВАНИЯ ТАКИМИ ТЕРРИТОРИЯМИ</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6.1.</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Содержание территорий общего пользования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6.2.</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Порядок пользования территориями общего пользования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ВНЕШНИЙ ВИД ФАСАДОВ И ОГРАЖДАЮЩИХ КОНСТРУКЦИЙ ЗДАНИЙ, СТРОЕНИЙ, СООРУЖЕНИЙ</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7.1.</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Оформление и оборудование зданий и сооружений</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7.2.</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Ограждение территорий зданий, строений и сооружений</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25</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7.3.</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Содержание зданий, строений и сооружений</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26</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7.4.</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Содержание кровли</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29</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ПРОЕКТИРОВАНИЕ, РАЗМЕЩЕНИЕ, СОДЕРЖАНИЕ И ВОССТАНОВЛЕНИЕ ЭЛЕМЕНТОВ БЛАГОУСТРОЙСТВА, В ТОМ ЧИСЛЕ ПОСЛЕ ПРОВЕДЕНИЯ ЗЕМЛЯНЫХ РАБОТ</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30</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ОРГАНИЗАЦИЯ ОСВЕЩЕНИЯ ТЕРРИТОРИИ  ПОСЕЛЕНИЯ, ВКЛЮЧАЯ АРХИТЕКТУРНУЮ </w:t>
            </w:r>
            <w:r w:rsidRPr="00EA733B">
              <w:rPr>
                <w:rFonts w:ascii="Times New Roman" w:eastAsia="Times New Roman" w:hAnsi="Times New Roman" w:cs="Times New Roman"/>
                <w:color w:val="1E1D1E"/>
                <w:sz w:val="28"/>
                <w:szCs w:val="28"/>
                <w:lang w:eastAsia="ru-RU"/>
              </w:rPr>
              <w:lastRenderedPageBreak/>
              <w:t>ПОДСВЕТКУ ЗДАНИЙ, СТРОЕНИЙ И СООРУЖЕНИЙ</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31</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10.</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ОРГАНИЗАЦИЯ ОЗЕЛЕНЕНИЯ ТЕРРИТОРИИ ПОСЕЛЕНИЯ, ВКЛЮЧАЯ ПОРЯДОК СОЗДАНИЯ, СОДЕРЖАНИЯ, ВОССТАНОВЛЕНИЯ И ОХРАНЫ РАСПОЛОЖЕННЫХ В ГРАНИЦАХ ПОСЕЛЕНИЯ  ГАЗОНОВ, ЦВЕТНИКОВ И ИНЫХ ТЕРРИТОРИЙ, ЗАНЯТЫХ ТРАВЯНИСТЫМИ РАСТЕНИЯМИ</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36</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10.1.</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Элементы озеленения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36</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10.2.</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Работы по озеленению территорий  и содержание зеленых насаждений</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37</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РАЗМЕЩЕНИЯ ИНФОРМАЦИИ НА ТЕРРИТОРИИ ПОСЕЛЕНИЯ, В ТОМ ЧИСЛЕ УСТАНОВКА УКАЗАТЕЛЕЙ С НАИМЕНОВАНИЯМИ УЛИЦ И НОМЕРАМИ ДОМОВ, ВЫВЕСОК</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39</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11.1.</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Установка указателей с наименованием улиц и номерами домов, вывесок</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39</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11.2.</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Наружная вывеска</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39</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11.3.</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Рекламные конструкции</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39</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РАЗМЕЩЕНИЕ И СОДЕРЖАНИЕ ДЕТСКИХ И СПОРТИВНЫХ, ПЛОЩАДОК ДЛЯ ВЫГУЛА ЖИВОТНЫХ, ПАРКОВОК (ПАРКОВОЧНЫХ МЕСТ), МАЛЫХ АРХИТЕКТУРНЫХ ФОРМ</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40</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12.1.</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Общие положения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40</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12.2.</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Детские площадки</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42</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12.3.</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Спортивные площадки</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44</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12.4.</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Содержание детских и спортивных площадок</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44</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12.5.</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Размещение парковок (парковочных мест)</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46</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12.6.</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Размещение малых архитектурных форм</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46</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12.7.</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Мебель для территории поселения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49</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12.8.</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Размещение и содержание площадок для выгула домашних животных</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49</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12.9.</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Площадки для дрессировки собак</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50</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ОРГАНИЗАЦИЯ ПЕШЕХОДНЫХ КОММУНИКАЦИЙ, В ТОМ ЧИСЛЕ ТРОТУАРОВ, АЛЛЕЙ, ДОРОЖЕК, ТРОПИНОК</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20</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14.</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ОБУСТРОЙСТВО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53</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УБОРКА ТЕРРИТОРИИ ПОСЕЛЕНИЯ, В ТОМ ЧИСЛЕ В ЗИМНИЙ ПЕРИОД</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56</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Уборка территории поселения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59</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15.2.</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Особенности уборки территории поселения в весенне – летний период</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59</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Особенности уборки территории поселения в осенне-зимний период</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60</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16.</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ОРГАНИЗАЦИЯ СТОКОВ ЛИВНЕВЫХ ВОД</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63</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17.</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ПОРЯДОК ПРОВЕДЕНИЯ ЗЕМЛЯНЫХ РАБОТ</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65</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18.</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67</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19.</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ОПРЕДЕЛЕНИЕ ГРАНИЦ ПРИЛЕГАЮЩИХ </w:t>
            </w:r>
            <w:r w:rsidRPr="00EA733B">
              <w:rPr>
                <w:rFonts w:ascii="Times New Roman" w:eastAsia="Times New Roman" w:hAnsi="Times New Roman" w:cs="Times New Roman"/>
                <w:color w:val="1E1D1E"/>
                <w:sz w:val="28"/>
                <w:szCs w:val="28"/>
                <w:lang w:eastAsia="ru-RU"/>
              </w:rPr>
              <w:lastRenderedPageBreak/>
              <w:t>ТЕРРИТОРИЙ</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68</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20.</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ПРАЗДНИЧНОЕ ОФОРМЛЕНИЕ ТЕРРИТОРИИ ПОСЕЛЕНИЯ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70</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21.</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ПОРЯДОК УЧАСТИЯ ГРАЖДАН И ОРГАНИЗАЦИЙ В РЕАЛИЗАЦИИ МЕРОПРИЯТИЙ ПО БЛАГОУСТРОЙСТВУ ТЕРРИТОРИИ ПОСЕЛЕНИЯ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72</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СОЗДАНИЕ И СОДЕРЖАНИЕ ОТДЕЛЬНЫХ ОБЪЕКТОВ И ЭЛЕМЕНТОВ БЛАГОУСТРОЙСТВА</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76</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Элементы инженерной подготовки и защиты территории</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76</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22.2.</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Покрытия поверхности</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78</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22.3.</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Водные устройства</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80</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22.4.</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Уличное коммунально – бытовое оборудование</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80</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22.5.</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Уличное техническое оборудование</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81</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22.6.</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Игровое и спортивное оборудование</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82</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22.7.</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МАФ и характерные требования к ним</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82</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22.8.</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Некапитальные нестационарные сооружения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84</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22.9.</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Площадки</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86</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22.10.</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Пешеходные коммуникации</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88</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22.11.</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Кабельные линии связи, телевидения, радио, Интернета, инженерные и иные подобные сети, предназначенные инженерно – технического обеспечения зданий</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90</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СОДЕРЖАНИЕ ДОМАШНИХ ЖИВОТНЫХ И ПТИЦ НА ТЕРРИТОРИИ ПОСЕЛЕНИЯ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92</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23.1.</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Порядок содержания собаки и кошек</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92</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23.2.</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Порядок выгула собак</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92</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23.3.</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Обязанности владельцев животных</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92</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23.4.</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На территории поселения запрещается: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93</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23.5.</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Отлов безнадзорных животных на территории поселения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93</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ОБЩИЕ ТРЕБОВАНИЯ ПО БЛАГОУСТРОЙСТВУ ТЕРРИТОРИИ ПОСЕЛЕНИЯ</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95</w:t>
            </w:r>
          </w:p>
        </w:tc>
      </w:tr>
      <w:tr w:rsidR="00EA733B" w:rsidRPr="00EA733B" w:rsidTr="00EA733B">
        <w:tc>
          <w:tcPr>
            <w:tcW w:w="102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25.</w:t>
            </w:r>
          </w:p>
        </w:tc>
        <w:tc>
          <w:tcPr>
            <w:tcW w:w="95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ОСУЩЕСТВЛЕНИЕ КОНТРОЛЯ ЗА СОБЛЮДЕНИЕМ ПРАВИЛ БЛАГОУСТРОЙСТВА ТЕРРИТОРИИ</w:t>
            </w:r>
          </w:p>
        </w:tc>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96</w:t>
            </w:r>
          </w:p>
        </w:tc>
      </w:tr>
    </w:tbl>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ОБЩИЕ ПОЛОЖЕНИЯ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Правила благоустройства территории сельского поселения Куть-Ях  (далее по тексту - Правила) разработаны на </w:t>
      </w:r>
      <w:r w:rsidRPr="00EA733B">
        <w:rPr>
          <w:rFonts w:ascii="Times New Roman" w:eastAsia="Times New Roman" w:hAnsi="Times New Roman" w:cs="Times New Roman"/>
          <w:color w:val="1E1D1E"/>
          <w:sz w:val="28"/>
          <w:szCs w:val="28"/>
          <w:lang w:eastAsia="ru-RU"/>
        </w:rPr>
        <w:lastRenderedPageBreak/>
        <w:t>основании </w:t>
      </w:r>
      <w:hyperlink r:id="rId5" w:history="1">
        <w:r w:rsidRPr="00EA733B">
          <w:rPr>
            <w:rFonts w:ascii="Times New Roman" w:eastAsia="Times New Roman" w:hAnsi="Times New Roman" w:cs="Times New Roman"/>
            <w:color w:val="2082C7"/>
            <w:sz w:val="28"/>
            <w:szCs w:val="28"/>
            <w:u w:val="single"/>
            <w:lang w:eastAsia="ru-RU"/>
          </w:rPr>
          <w:t>Земельного</w:t>
        </w:r>
      </w:hyperlink>
      <w:r w:rsidRPr="00EA733B">
        <w:rPr>
          <w:rFonts w:ascii="Times New Roman" w:eastAsia="Times New Roman" w:hAnsi="Times New Roman" w:cs="Times New Roman"/>
          <w:color w:val="1E1D1E"/>
          <w:sz w:val="28"/>
          <w:szCs w:val="28"/>
          <w:lang w:eastAsia="ru-RU"/>
        </w:rPr>
        <w:t>, </w:t>
      </w:r>
      <w:hyperlink r:id="rId6" w:history="1">
        <w:r w:rsidRPr="00EA733B">
          <w:rPr>
            <w:rFonts w:ascii="Times New Roman" w:eastAsia="Times New Roman" w:hAnsi="Times New Roman" w:cs="Times New Roman"/>
            <w:color w:val="2082C7"/>
            <w:sz w:val="28"/>
            <w:szCs w:val="28"/>
            <w:u w:val="single"/>
            <w:lang w:eastAsia="ru-RU"/>
          </w:rPr>
          <w:t>Лесного</w:t>
        </w:r>
      </w:hyperlink>
      <w:r w:rsidRPr="00EA733B">
        <w:rPr>
          <w:rFonts w:ascii="Times New Roman" w:eastAsia="Times New Roman" w:hAnsi="Times New Roman" w:cs="Times New Roman"/>
          <w:color w:val="1E1D1E"/>
          <w:sz w:val="28"/>
          <w:szCs w:val="28"/>
          <w:lang w:eastAsia="ru-RU"/>
        </w:rPr>
        <w:t>, </w:t>
      </w:r>
      <w:hyperlink r:id="rId7" w:history="1">
        <w:r w:rsidRPr="00EA733B">
          <w:rPr>
            <w:rFonts w:ascii="Times New Roman" w:eastAsia="Times New Roman" w:hAnsi="Times New Roman" w:cs="Times New Roman"/>
            <w:color w:val="2082C7"/>
            <w:sz w:val="28"/>
            <w:szCs w:val="28"/>
            <w:u w:val="single"/>
            <w:lang w:eastAsia="ru-RU"/>
          </w:rPr>
          <w:t>Водного</w:t>
        </w:r>
      </w:hyperlink>
      <w:r w:rsidRPr="00EA733B">
        <w:rPr>
          <w:rFonts w:ascii="Times New Roman" w:eastAsia="Times New Roman" w:hAnsi="Times New Roman" w:cs="Times New Roman"/>
          <w:color w:val="1E1D1E"/>
          <w:sz w:val="28"/>
          <w:szCs w:val="28"/>
          <w:lang w:eastAsia="ru-RU"/>
        </w:rPr>
        <w:t>, </w:t>
      </w:r>
      <w:hyperlink r:id="rId8" w:history="1">
        <w:r w:rsidRPr="00EA733B">
          <w:rPr>
            <w:rFonts w:ascii="Times New Roman" w:eastAsia="Times New Roman" w:hAnsi="Times New Roman" w:cs="Times New Roman"/>
            <w:color w:val="2082C7"/>
            <w:sz w:val="28"/>
            <w:szCs w:val="28"/>
            <w:u w:val="single"/>
            <w:lang w:eastAsia="ru-RU"/>
          </w:rPr>
          <w:t>Жилищного</w:t>
        </w:r>
      </w:hyperlink>
      <w:r w:rsidRPr="00EA733B">
        <w:rPr>
          <w:rFonts w:ascii="Times New Roman" w:eastAsia="Times New Roman" w:hAnsi="Times New Roman" w:cs="Times New Roman"/>
          <w:color w:val="1E1D1E"/>
          <w:sz w:val="28"/>
          <w:szCs w:val="28"/>
          <w:lang w:eastAsia="ru-RU"/>
        </w:rPr>
        <w:t>, </w:t>
      </w:r>
      <w:hyperlink r:id="rId9" w:history="1">
        <w:r w:rsidRPr="00EA733B">
          <w:rPr>
            <w:rFonts w:ascii="Times New Roman" w:eastAsia="Times New Roman" w:hAnsi="Times New Roman" w:cs="Times New Roman"/>
            <w:color w:val="2082C7"/>
            <w:sz w:val="28"/>
            <w:szCs w:val="28"/>
            <w:u w:val="single"/>
            <w:lang w:eastAsia="ru-RU"/>
          </w:rPr>
          <w:t>Градостроительного</w:t>
        </w:r>
      </w:hyperlink>
      <w:r w:rsidRPr="00EA733B">
        <w:rPr>
          <w:rFonts w:ascii="Times New Roman" w:eastAsia="Times New Roman" w:hAnsi="Times New Roman" w:cs="Times New Roman"/>
          <w:color w:val="1E1D1E"/>
          <w:sz w:val="28"/>
          <w:szCs w:val="28"/>
          <w:lang w:eastAsia="ru-RU"/>
        </w:rPr>
        <w:t> кодексов Российской Федерации, Федеральных законов от 06.10.2003   </w:t>
      </w:r>
      <w:hyperlink r:id="rId10" w:history="1">
        <w:r w:rsidRPr="00EA733B">
          <w:rPr>
            <w:rFonts w:ascii="Times New Roman" w:eastAsia="Times New Roman" w:hAnsi="Times New Roman" w:cs="Times New Roman"/>
            <w:color w:val="2082C7"/>
            <w:sz w:val="28"/>
            <w:szCs w:val="28"/>
            <w:u w:val="single"/>
            <w:lang w:eastAsia="ru-RU"/>
          </w:rPr>
          <w:t>N 131-ФЗ</w:t>
        </w:r>
      </w:hyperlink>
      <w:r w:rsidRPr="00EA733B">
        <w:rPr>
          <w:rFonts w:ascii="Times New Roman" w:eastAsia="Times New Roman" w:hAnsi="Times New Roman" w:cs="Times New Roman"/>
          <w:color w:val="1E1D1E"/>
          <w:sz w:val="28"/>
          <w:szCs w:val="28"/>
          <w:lang w:eastAsia="ru-RU"/>
        </w:rPr>
        <w:t> «Об общих принципах организации местного самоуправления в Российской Федерации», от 30.03.1999 </w:t>
      </w:r>
      <w:hyperlink r:id="rId11" w:history="1">
        <w:r w:rsidRPr="00EA733B">
          <w:rPr>
            <w:rFonts w:ascii="Times New Roman" w:eastAsia="Times New Roman" w:hAnsi="Times New Roman" w:cs="Times New Roman"/>
            <w:color w:val="2082C7"/>
            <w:sz w:val="28"/>
            <w:szCs w:val="28"/>
            <w:u w:val="single"/>
            <w:lang w:eastAsia="ru-RU"/>
          </w:rPr>
          <w:t>№ 52-ФЗ</w:t>
        </w:r>
      </w:hyperlink>
      <w:r w:rsidRPr="00EA733B">
        <w:rPr>
          <w:rFonts w:ascii="Times New Roman" w:eastAsia="Times New Roman" w:hAnsi="Times New Roman" w:cs="Times New Roman"/>
          <w:color w:val="1E1D1E"/>
          <w:sz w:val="28"/>
          <w:szCs w:val="28"/>
          <w:lang w:eastAsia="ru-RU"/>
        </w:rPr>
        <w:t> «О санитарно-эпидемиологическом благополучии населения», от 10.01.2002 </w:t>
      </w:r>
      <w:hyperlink r:id="rId12" w:history="1">
        <w:r w:rsidRPr="00EA733B">
          <w:rPr>
            <w:rFonts w:ascii="Times New Roman" w:eastAsia="Times New Roman" w:hAnsi="Times New Roman" w:cs="Times New Roman"/>
            <w:color w:val="2082C7"/>
            <w:sz w:val="28"/>
            <w:szCs w:val="28"/>
            <w:u w:val="single"/>
            <w:lang w:eastAsia="ru-RU"/>
          </w:rPr>
          <w:t>№ 7-ФЗ</w:t>
        </w:r>
      </w:hyperlink>
      <w:r w:rsidRPr="00EA733B">
        <w:rPr>
          <w:rFonts w:ascii="Times New Roman" w:eastAsia="Times New Roman" w:hAnsi="Times New Roman" w:cs="Times New Roman"/>
          <w:color w:val="1E1D1E"/>
          <w:sz w:val="28"/>
          <w:szCs w:val="28"/>
          <w:lang w:eastAsia="ru-RU"/>
        </w:rPr>
        <w:t> «Об охране окружающей среды», от 24.06.1998 </w:t>
      </w:r>
      <w:hyperlink r:id="rId13" w:history="1">
        <w:r w:rsidRPr="00EA733B">
          <w:rPr>
            <w:rFonts w:ascii="Times New Roman" w:eastAsia="Times New Roman" w:hAnsi="Times New Roman" w:cs="Times New Roman"/>
            <w:color w:val="2082C7"/>
            <w:sz w:val="28"/>
            <w:szCs w:val="28"/>
            <w:u w:val="single"/>
            <w:lang w:eastAsia="ru-RU"/>
          </w:rPr>
          <w:t>№ 89-ФЗ</w:t>
        </w:r>
      </w:hyperlink>
      <w:r w:rsidRPr="00EA733B">
        <w:rPr>
          <w:rFonts w:ascii="Times New Roman" w:eastAsia="Times New Roman" w:hAnsi="Times New Roman" w:cs="Times New Roman"/>
          <w:color w:val="1E1D1E"/>
          <w:sz w:val="28"/>
          <w:szCs w:val="28"/>
          <w:lang w:eastAsia="ru-RU"/>
        </w:rPr>
        <w:t> «Об отходах производства и потребления», от 13.03.2006 </w:t>
      </w:r>
      <w:hyperlink r:id="rId14" w:history="1">
        <w:r w:rsidRPr="00EA733B">
          <w:rPr>
            <w:rFonts w:ascii="Times New Roman" w:eastAsia="Times New Roman" w:hAnsi="Times New Roman" w:cs="Times New Roman"/>
            <w:color w:val="2082C7"/>
            <w:sz w:val="28"/>
            <w:szCs w:val="28"/>
            <w:u w:val="single"/>
            <w:lang w:eastAsia="ru-RU"/>
          </w:rPr>
          <w:t>№ 38-ФЗ</w:t>
        </w:r>
      </w:hyperlink>
      <w:r w:rsidRPr="00EA733B">
        <w:rPr>
          <w:rFonts w:ascii="Times New Roman" w:eastAsia="Times New Roman" w:hAnsi="Times New Roman" w:cs="Times New Roman"/>
          <w:color w:val="1E1D1E"/>
          <w:sz w:val="28"/>
          <w:szCs w:val="28"/>
          <w:lang w:eastAsia="ru-RU"/>
        </w:rPr>
        <w:t> «О рекламе», Приказа Госстроя РФ от 15 декабря 1999 г. N 153 «Об утверждении Правил создания, охраны и содержания зеленых насаждений в городах Российской Федерации», приказа Минстроя России от 29 декабря 2021 года № 1042/пр «Об утверждении методических рекомендаций по разработке норм и правил благоустройства территорий муниципальных образований»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Правила устанавливают общие параметры и сочетание элементов благоустройства для создания безопасной, удобной и привлекательной среды территорий, включенных в границы муниципального образования сельское поселение Куть-Ях (далее - поселение), в том числе территорий жилых микрорайонов поселения, промышленных, рекреационных, индивидуально-жилой застройки, общественно-деловых зон, а также территории со строениями временного характера (балочные массивы).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Правила устанавливают единые и обязательные к исполнению требования в сфере благоустройства,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порядок участия собственников зданий (помещений в них) и сооружений в благоустройстве прилегающих территорий.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Проектирование, строительство, реконструкция, капитальный ремонт, ремонт и эксплуатация элементов благоустройства обеспечивают требования нормативных документов по охране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Правила устанавливают общеобязательные нормы поведения для юридических, физических лиц и лиц, осуществляющих деятельность без образования юридического лица (далее - индивидуальные предприниматели), на территории поселения и регламентируют деятельность органов местного самоуправления поселения при решении вопросов местного значения в сфере благоустройства и озеленения территории поселения, организации освещения улиц, сбора и вывоза твердых коммунальных и промышленных отходов.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1.1. Основные термины и определения.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 </w:t>
      </w:r>
      <w:r w:rsidRPr="00EA733B">
        <w:rPr>
          <w:rFonts w:ascii="Times New Roman" w:eastAsia="Times New Roman" w:hAnsi="Times New Roman" w:cs="Times New Roman"/>
          <w:b/>
          <w:bCs/>
          <w:i/>
          <w:iCs/>
          <w:color w:val="1E1D1E"/>
          <w:sz w:val="28"/>
          <w:szCs w:val="28"/>
          <w:lang w:eastAsia="ru-RU"/>
        </w:rPr>
        <w:t>Благоустройство территории</w:t>
      </w:r>
      <w:r w:rsidRPr="00EA733B">
        <w:rPr>
          <w:rFonts w:ascii="Times New Roman" w:eastAsia="Times New Roman" w:hAnsi="Times New Roman" w:cs="Times New Roman"/>
          <w:color w:val="1E1D1E"/>
          <w:sz w:val="28"/>
          <w:szCs w:val="28"/>
          <w:lang w:eastAsia="ru-RU"/>
        </w:rPr>
        <w:t>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Куть-Ях,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w:t>
      </w:r>
      <w:r w:rsidRPr="00EA733B">
        <w:rPr>
          <w:rFonts w:ascii="Times New Roman" w:eastAsia="Times New Roman" w:hAnsi="Times New Roman" w:cs="Times New Roman"/>
          <w:i/>
          <w:iCs/>
          <w:color w:val="1E1D1E"/>
          <w:sz w:val="28"/>
          <w:szCs w:val="28"/>
          <w:lang w:eastAsia="ru-RU"/>
        </w:rPr>
        <w:t> </w:t>
      </w:r>
      <w:r w:rsidRPr="00EA733B">
        <w:rPr>
          <w:rFonts w:ascii="Times New Roman" w:eastAsia="Times New Roman" w:hAnsi="Times New Roman" w:cs="Times New Roman"/>
          <w:b/>
          <w:bCs/>
          <w:i/>
          <w:iCs/>
          <w:color w:val="1E1D1E"/>
          <w:sz w:val="28"/>
          <w:szCs w:val="28"/>
          <w:lang w:eastAsia="ru-RU"/>
        </w:rPr>
        <w:t>Комфортная городская среда</w:t>
      </w:r>
      <w:r w:rsidRPr="00EA733B">
        <w:rPr>
          <w:rFonts w:ascii="Times New Roman" w:eastAsia="Times New Roman" w:hAnsi="Times New Roman" w:cs="Times New Roman"/>
          <w:color w:val="1E1D1E"/>
          <w:sz w:val="28"/>
          <w:szCs w:val="28"/>
          <w:lang w:eastAsia="ru-RU"/>
        </w:rPr>
        <w:t>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поселения и определяющих комфортность проживания на этой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w:t>
      </w:r>
      <w:r w:rsidRPr="00EA733B">
        <w:rPr>
          <w:rFonts w:ascii="Times New Roman" w:eastAsia="Times New Roman" w:hAnsi="Times New Roman" w:cs="Times New Roman"/>
          <w:b/>
          <w:bCs/>
          <w:i/>
          <w:iCs/>
          <w:color w:val="1E1D1E"/>
          <w:sz w:val="28"/>
          <w:szCs w:val="28"/>
          <w:lang w:eastAsia="ru-RU"/>
        </w:rPr>
        <w:t>Капитальный ремонт дорожного покрытия</w:t>
      </w:r>
      <w:r w:rsidRPr="00EA733B">
        <w:rPr>
          <w:rFonts w:ascii="Times New Roman" w:eastAsia="Times New Roman" w:hAnsi="Times New Roman" w:cs="Times New Roman"/>
          <w:color w:val="1E1D1E"/>
          <w:sz w:val="28"/>
          <w:szCs w:val="28"/>
          <w:lang w:eastAsia="ru-RU"/>
        </w:rPr>
        <w:t>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w:t>
      </w:r>
      <w:r w:rsidRPr="00EA733B">
        <w:rPr>
          <w:rFonts w:ascii="Times New Roman" w:eastAsia="Times New Roman" w:hAnsi="Times New Roman" w:cs="Times New Roman"/>
          <w:b/>
          <w:bCs/>
          <w:i/>
          <w:iCs/>
          <w:color w:val="1E1D1E"/>
          <w:sz w:val="28"/>
          <w:szCs w:val="28"/>
          <w:lang w:eastAsia="ru-RU"/>
        </w:rPr>
        <w:t>Общественные пространства</w:t>
      </w:r>
      <w:r w:rsidRPr="00EA733B">
        <w:rPr>
          <w:rFonts w:ascii="Times New Roman" w:eastAsia="Times New Roman" w:hAnsi="Times New Roman" w:cs="Times New Roman"/>
          <w:color w:val="1E1D1E"/>
          <w:sz w:val="28"/>
          <w:szCs w:val="28"/>
          <w:lang w:eastAsia="ru-RU"/>
        </w:rPr>
        <w:t> - это территории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w:t>
      </w:r>
      <w:r w:rsidRPr="00EA733B">
        <w:rPr>
          <w:rFonts w:ascii="Times New Roman" w:eastAsia="Times New Roman" w:hAnsi="Times New Roman" w:cs="Times New Roman"/>
          <w:b/>
          <w:bCs/>
          <w:i/>
          <w:iCs/>
          <w:color w:val="1E1D1E"/>
          <w:sz w:val="28"/>
          <w:szCs w:val="28"/>
          <w:lang w:eastAsia="ru-RU"/>
        </w:rPr>
        <w:t>Объекты благоустройства территории</w:t>
      </w:r>
      <w:r w:rsidRPr="00EA733B">
        <w:rPr>
          <w:rFonts w:ascii="Times New Roman" w:eastAsia="Times New Roman" w:hAnsi="Times New Roman" w:cs="Times New Roman"/>
          <w:color w:val="1E1D1E"/>
          <w:sz w:val="28"/>
          <w:szCs w:val="28"/>
          <w:lang w:eastAsia="ru-RU"/>
        </w:rPr>
        <w:t xml:space="preserve"> - территории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w:t>
      </w:r>
      <w:r w:rsidRPr="00EA733B">
        <w:rPr>
          <w:rFonts w:ascii="Times New Roman" w:eastAsia="Times New Roman" w:hAnsi="Times New Roman" w:cs="Times New Roman"/>
          <w:color w:val="1E1D1E"/>
          <w:sz w:val="28"/>
          <w:szCs w:val="28"/>
          <w:lang w:eastAsia="ru-RU"/>
        </w:rPr>
        <w:lastRenderedPageBreak/>
        <w:t>участки крыш, линейные объекты дорожной сети, объекты ландшафтной архитектуры, другие территории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 </w:t>
      </w:r>
      <w:r w:rsidRPr="00EA733B">
        <w:rPr>
          <w:rFonts w:ascii="Times New Roman" w:eastAsia="Times New Roman" w:hAnsi="Times New Roman" w:cs="Times New Roman"/>
          <w:b/>
          <w:bCs/>
          <w:i/>
          <w:iCs/>
          <w:color w:val="1E1D1E"/>
          <w:sz w:val="28"/>
          <w:szCs w:val="28"/>
          <w:lang w:eastAsia="ru-RU"/>
        </w:rPr>
        <w:t>Проезд</w:t>
      </w:r>
      <w:r w:rsidRPr="00EA733B">
        <w:rPr>
          <w:rFonts w:ascii="Times New Roman" w:eastAsia="Times New Roman" w:hAnsi="Times New Roman" w:cs="Times New Roman"/>
          <w:color w:val="1E1D1E"/>
          <w:sz w:val="28"/>
          <w:szCs w:val="28"/>
          <w:lang w:eastAsia="ru-RU"/>
        </w:rPr>
        <w:t> - дорога, примыкающая к проезжим частям жилых и центральных улиц, разворотным площадкам.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 </w:t>
      </w:r>
      <w:r w:rsidRPr="00EA733B">
        <w:rPr>
          <w:rFonts w:ascii="Times New Roman" w:eastAsia="Times New Roman" w:hAnsi="Times New Roman" w:cs="Times New Roman"/>
          <w:b/>
          <w:bCs/>
          <w:i/>
          <w:iCs/>
          <w:color w:val="1E1D1E"/>
          <w:sz w:val="28"/>
          <w:szCs w:val="28"/>
          <w:lang w:eastAsia="ru-RU"/>
        </w:rPr>
        <w:t>Проект благоустройства</w:t>
      </w:r>
      <w:r w:rsidRPr="00EA733B">
        <w:rPr>
          <w:rFonts w:ascii="Times New Roman" w:eastAsia="Times New Roman" w:hAnsi="Times New Roman" w:cs="Times New Roman"/>
          <w:b/>
          <w:bCs/>
          <w:color w:val="1E1D1E"/>
          <w:sz w:val="28"/>
          <w:szCs w:val="28"/>
          <w:lang w:eastAsia="ru-RU"/>
        </w:rPr>
        <w:t> </w:t>
      </w:r>
      <w:r w:rsidRPr="00EA733B">
        <w:rPr>
          <w:rFonts w:ascii="Times New Roman" w:eastAsia="Times New Roman" w:hAnsi="Times New Roman" w:cs="Times New Roman"/>
          <w:color w:val="1E1D1E"/>
          <w:sz w:val="28"/>
          <w:szCs w:val="28"/>
          <w:lang w:eastAsia="ru-RU"/>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 </w:t>
      </w:r>
      <w:r w:rsidRPr="00EA733B">
        <w:rPr>
          <w:rFonts w:ascii="Times New Roman" w:eastAsia="Times New Roman" w:hAnsi="Times New Roman" w:cs="Times New Roman"/>
          <w:b/>
          <w:bCs/>
          <w:i/>
          <w:iCs/>
          <w:color w:val="1E1D1E"/>
          <w:sz w:val="28"/>
          <w:szCs w:val="28"/>
          <w:lang w:eastAsia="ru-RU"/>
        </w:rPr>
        <w:t>Развитие объекта благоустро</w:t>
      </w:r>
      <w:r w:rsidRPr="00EA733B">
        <w:rPr>
          <w:rFonts w:ascii="Times New Roman" w:eastAsia="Times New Roman" w:hAnsi="Times New Roman" w:cs="Times New Roman"/>
          <w:i/>
          <w:iCs/>
          <w:color w:val="1E1D1E"/>
          <w:sz w:val="28"/>
          <w:szCs w:val="28"/>
          <w:lang w:eastAsia="ru-RU"/>
        </w:rPr>
        <w:t>йства</w:t>
      </w:r>
      <w:r w:rsidRPr="00EA733B">
        <w:rPr>
          <w:rFonts w:ascii="Times New Roman" w:eastAsia="Times New Roman" w:hAnsi="Times New Roman" w:cs="Times New Roman"/>
          <w:color w:val="1E1D1E"/>
          <w:sz w:val="28"/>
          <w:szCs w:val="28"/>
          <w:lang w:eastAsia="ru-RU"/>
        </w:rPr>
        <w:t>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 </w:t>
      </w:r>
      <w:r w:rsidRPr="00EA733B">
        <w:rPr>
          <w:rFonts w:ascii="Times New Roman" w:eastAsia="Times New Roman" w:hAnsi="Times New Roman" w:cs="Times New Roman"/>
          <w:b/>
          <w:bCs/>
          <w:i/>
          <w:iCs/>
          <w:color w:val="1E1D1E"/>
          <w:sz w:val="28"/>
          <w:szCs w:val="28"/>
          <w:lang w:eastAsia="ru-RU"/>
        </w:rPr>
        <w:t>Содержание объекта благоустройства</w:t>
      </w:r>
      <w:r w:rsidRPr="00EA733B">
        <w:rPr>
          <w:rFonts w:ascii="Times New Roman" w:eastAsia="Times New Roman" w:hAnsi="Times New Roman" w:cs="Times New Roman"/>
          <w:color w:val="1E1D1E"/>
          <w:sz w:val="28"/>
          <w:szCs w:val="28"/>
          <w:lang w:eastAsia="ru-RU"/>
        </w:rPr>
        <w:t> - поддержание в надлежащем техническом, физическом, эстетическом состоянии объектов благоустройства, их отдельных элементов.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 </w:t>
      </w:r>
      <w:r w:rsidRPr="00EA733B">
        <w:rPr>
          <w:rFonts w:ascii="Times New Roman" w:eastAsia="Times New Roman" w:hAnsi="Times New Roman" w:cs="Times New Roman"/>
          <w:b/>
          <w:bCs/>
          <w:i/>
          <w:iCs/>
          <w:color w:val="1E1D1E"/>
          <w:sz w:val="28"/>
          <w:szCs w:val="28"/>
          <w:lang w:eastAsia="ru-RU"/>
        </w:rPr>
        <w:t>Твердое покрытие</w:t>
      </w:r>
      <w:r w:rsidRPr="00EA733B">
        <w:rPr>
          <w:rFonts w:ascii="Times New Roman" w:eastAsia="Times New Roman" w:hAnsi="Times New Roman" w:cs="Times New Roman"/>
          <w:color w:val="1E1D1E"/>
          <w:sz w:val="28"/>
          <w:szCs w:val="28"/>
          <w:lang w:eastAsia="ru-RU"/>
        </w:rPr>
        <w:t> - дорожное покрытие в составе дорожных одежд.</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 </w:t>
      </w:r>
      <w:r w:rsidRPr="00EA733B">
        <w:rPr>
          <w:rFonts w:ascii="Times New Roman" w:eastAsia="Times New Roman" w:hAnsi="Times New Roman" w:cs="Times New Roman"/>
          <w:b/>
          <w:bCs/>
          <w:i/>
          <w:iCs/>
          <w:color w:val="1E1D1E"/>
          <w:sz w:val="28"/>
          <w:szCs w:val="28"/>
          <w:lang w:eastAsia="ru-RU"/>
        </w:rPr>
        <w:t>Уборка территорий</w:t>
      </w:r>
      <w:r w:rsidRPr="00EA733B">
        <w:rPr>
          <w:rFonts w:ascii="Times New Roman" w:eastAsia="Times New Roman" w:hAnsi="Times New Roman" w:cs="Times New Roman"/>
          <w:color w:val="1E1D1E"/>
          <w:sz w:val="28"/>
          <w:szCs w:val="28"/>
          <w:lang w:eastAsia="ru-RU"/>
        </w:rPr>
        <w:t>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 </w:t>
      </w:r>
      <w:r w:rsidRPr="00EA733B">
        <w:rPr>
          <w:rFonts w:ascii="Times New Roman" w:eastAsia="Times New Roman" w:hAnsi="Times New Roman" w:cs="Times New Roman"/>
          <w:b/>
          <w:bCs/>
          <w:i/>
          <w:iCs/>
          <w:color w:val="1E1D1E"/>
          <w:sz w:val="28"/>
          <w:szCs w:val="28"/>
          <w:lang w:eastAsia="ru-RU"/>
        </w:rPr>
        <w:t>Улица</w:t>
      </w:r>
      <w:r w:rsidRPr="00EA733B">
        <w:rPr>
          <w:rFonts w:ascii="Times New Roman" w:eastAsia="Times New Roman" w:hAnsi="Times New Roman" w:cs="Times New Roman"/>
          <w:color w:val="1E1D1E"/>
          <w:sz w:val="28"/>
          <w:szCs w:val="28"/>
          <w:lang w:eastAsia="ru-RU"/>
        </w:rPr>
        <w:t>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 </w:t>
      </w:r>
      <w:r w:rsidRPr="00EA733B">
        <w:rPr>
          <w:rFonts w:ascii="Times New Roman" w:eastAsia="Times New Roman" w:hAnsi="Times New Roman" w:cs="Times New Roman"/>
          <w:b/>
          <w:bCs/>
          <w:i/>
          <w:iCs/>
          <w:color w:val="1E1D1E"/>
          <w:sz w:val="28"/>
          <w:szCs w:val="28"/>
          <w:lang w:eastAsia="ru-RU"/>
        </w:rPr>
        <w:t>Элементы благоустройства</w:t>
      </w:r>
      <w:r w:rsidRPr="00EA733B">
        <w:rPr>
          <w:rFonts w:ascii="Times New Roman" w:eastAsia="Times New Roman" w:hAnsi="Times New Roman" w:cs="Times New Roman"/>
          <w:color w:val="1E1D1E"/>
          <w:sz w:val="28"/>
          <w:szCs w:val="28"/>
          <w:lang w:eastAsia="ru-RU"/>
        </w:rPr>
        <w:t>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14) </w:t>
      </w:r>
      <w:r w:rsidRPr="00EA733B">
        <w:rPr>
          <w:rFonts w:ascii="Times New Roman" w:eastAsia="Times New Roman" w:hAnsi="Times New Roman" w:cs="Times New Roman"/>
          <w:b/>
          <w:bCs/>
          <w:i/>
          <w:iCs/>
          <w:color w:val="1E1D1E"/>
          <w:sz w:val="28"/>
          <w:szCs w:val="28"/>
          <w:lang w:eastAsia="ru-RU"/>
        </w:rPr>
        <w:t>Бордюрный пандус</w:t>
      </w:r>
      <w:r w:rsidRPr="00EA733B">
        <w:rPr>
          <w:rFonts w:ascii="Times New Roman" w:eastAsia="Times New Roman" w:hAnsi="Times New Roman" w:cs="Times New Roman"/>
          <w:color w:val="1E1D1E"/>
          <w:sz w:val="28"/>
          <w:szCs w:val="28"/>
          <w:lang w:eastAsia="ru-RU"/>
        </w:rPr>
        <w:t> - сооружение, обеспечивающее съезд с пешеходного пути на проезжую часть через сниженный или утопленный в покрытие бордюрный камень.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15) </w:t>
      </w:r>
      <w:r w:rsidRPr="00EA733B">
        <w:rPr>
          <w:rFonts w:ascii="Times New Roman" w:eastAsia="Times New Roman" w:hAnsi="Times New Roman" w:cs="Times New Roman"/>
          <w:b/>
          <w:bCs/>
          <w:i/>
          <w:iCs/>
          <w:color w:val="1E1D1E"/>
          <w:sz w:val="28"/>
          <w:szCs w:val="28"/>
          <w:lang w:eastAsia="ru-RU"/>
        </w:rPr>
        <w:t>Восстановительная стоимость зеленых насаждений</w:t>
      </w:r>
      <w:r w:rsidRPr="00EA733B">
        <w:rPr>
          <w:rFonts w:ascii="Times New Roman" w:eastAsia="Times New Roman" w:hAnsi="Times New Roman" w:cs="Times New Roman"/>
          <w:color w:val="1E1D1E"/>
          <w:sz w:val="28"/>
          <w:szCs w:val="28"/>
          <w:lang w:eastAsia="ru-RU"/>
        </w:rPr>
        <w:t> - денежная форма возмещения стоимости зеленых насаждений, подлежащих сносу.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16) </w:t>
      </w:r>
      <w:r w:rsidRPr="00EA733B">
        <w:rPr>
          <w:rFonts w:ascii="Times New Roman" w:eastAsia="Times New Roman" w:hAnsi="Times New Roman" w:cs="Times New Roman"/>
          <w:b/>
          <w:bCs/>
          <w:i/>
          <w:iCs/>
          <w:color w:val="1E1D1E"/>
          <w:sz w:val="28"/>
          <w:szCs w:val="28"/>
          <w:lang w:eastAsia="ru-RU"/>
        </w:rPr>
        <w:t>Газон</w:t>
      </w:r>
      <w:r w:rsidRPr="00EA733B">
        <w:rPr>
          <w:rFonts w:ascii="Times New Roman" w:eastAsia="Times New Roman" w:hAnsi="Times New Roman" w:cs="Times New Roman"/>
          <w:color w:val="1E1D1E"/>
          <w:sz w:val="28"/>
          <w:szCs w:val="28"/>
          <w:lang w:eastAsia="ru-RU"/>
        </w:rPr>
        <w:t> - участок земли в пределах границ поселения, преимущественно занятый естественно произрастающей или засеянной травянистой растительностью (дерновым покровом), прилегающий к различным видам покрытий и (или) огороженный бордюрным камнем.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17) </w:t>
      </w:r>
      <w:r w:rsidRPr="00EA733B">
        <w:rPr>
          <w:rFonts w:ascii="Times New Roman" w:eastAsia="Times New Roman" w:hAnsi="Times New Roman" w:cs="Times New Roman"/>
          <w:b/>
          <w:bCs/>
          <w:i/>
          <w:iCs/>
          <w:color w:val="1E1D1E"/>
          <w:sz w:val="28"/>
          <w:szCs w:val="28"/>
          <w:lang w:eastAsia="ru-RU"/>
        </w:rPr>
        <w:t>Зеленые насаждения</w:t>
      </w:r>
      <w:r w:rsidRPr="00EA733B">
        <w:rPr>
          <w:rFonts w:ascii="Times New Roman" w:eastAsia="Times New Roman" w:hAnsi="Times New Roman" w:cs="Times New Roman"/>
          <w:color w:val="1E1D1E"/>
          <w:sz w:val="28"/>
          <w:szCs w:val="28"/>
          <w:lang w:eastAsia="ru-RU"/>
        </w:rPr>
        <w:t> - дикорастущие и искусственно посаженные деревья и кустарники, а также травяной покров и созданные газоны на территории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18) </w:t>
      </w:r>
      <w:r w:rsidRPr="00EA733B">
        <w:rPr>
          <w:rFonts w:ascii="Times New Roman" w:eastAsia="Times New Roman" w:hAnsi="Times New Roman" w:cs="Times New Roman"/>
          <w:b/>
          <w:bCs/>
          <w:i/>
          <w:iCs/>
          <w:color w:val="1E1D1E"/>
          <w:sz w:val="28"/>
          <w:szCs w:val="28"/>
          <w:lang w:eastAsia="ru-RU"/>
        </w:rPr>
        <w:t>Лесные территории</w:t>
      </w:r>
      <w:r w:rsidRPr="00EA733B">
        <w:rPr>
          <w:rFonts w:ascii="Times New Roman" w:eastAsia="Times New Roman" w:hAnsi="Times New Roman" w:cs="Times New Roman"/>
          <w:color w:val="1E1D1E"/>
          <w:sz w:val="28"/>
          <w:szCs w:val="28"/>
          <w:lang w:eastAsia="ru-RU"/>
        </w:rPr>
        <w:t> - территории лесов, находящиеся в пределах границ муниципального образования сельское поселение Куть-Ях.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19) </w:t>
      </w:r>
      <w:r w:rsidRPr="00EA733B">
        <w:rPr>
          <w:rFonts w:ascii="Times New Roman" w:eastAsia="Times New Roman" w:hAnsi="Times New Roman" w:cs="Times New Roman"/>
          <w:b/>
          <w:bCs/>
          <w:i/>
          <w:iCs/>
          <w:color w:val="1E1D1E"/>
          <w:sz w:val="28"/>
          <w:szCs w:val="28"/>
          <w:lang w:eastAsia="ru-RU"/>
        </w:rPr>
        <w:t>Озелененные территории общего пользования</w:t>
      </w:r>
      <w:r w:rsidRPr="00EA733B">
        <w:rPr>
          <w:rFonts w:ascii="Times New Roman" w:eastAsia="Times New Roman" w:hAnsi="Times New Roman" w:cs="Times New Roman"/>
          <w:color w:val="1E1D1E"/>
          <w:sz w:val="28"/>
          <w:szCs w:val="28"/>
          <w:lang w:eastAsia="ru-RU"/>
        </w:rPr>
        <w:t> - территории, используемые для рекреации всего населения города (скверы, парки, парки культуры и отдыха, мемориальные комплексы, скверы, бульвары, улицы и транспортные магистрали, набережные, лесопарки).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20) </w:t>
      </w:r>
      <w:r w:rsidRPr="00EA733B">
        <w:rPr>
          <w:rFonts w:ascii="Times New Roman" w:eastAsia="Times New Roman" w:hAnsi="Times New Roman" w:cs="Times New Roman"/>
          <w:b/>
          <w:bCs/>
          <w:i/>
          <w:iCs/>
          <w:color w:val="1E1D1E"/>
          <w:sz w:val="28"/>
          <w:szCs w:val="28"/>
          <w:lang w:eastAsia="ru-RU"/>
        </w:rPr>
        <w:t>Озелененные территории ограниченного пользования</w:t>
      </w:r>
      <w:r w:rsidRPr="00EA733B">
        <w:rPr>
          <w:rFonts w:ascii="Times New Roman" w:eastAsia="Times New Roman" w:hAnsi="Times New Roman" w:cs="Times New Roman"/>
          <w:color w:val="1E1D1E"/>
          <w:sz w:val="28"/>
          <w:szCs w:val="28"/>
          <w:lang w:eastAsia="ru-RU"/>
        </w:rPr>
        <w:t> - территории в пределах жилой, гражданской, промышленной застройки, организаций обслуживания населения, учреждений здравоохранения, науки, образования, рассчитанные на пользование отдельными группами населения, санитарно-защитные зоны.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21) </w:t>
      </w:r>
      <w:r w:rsidRPr="00EA733B">
        <w:rPr>
          <w:rFonts w:ascii="Times New Roman" w:eastAsia="Times New Roman" w:hAnsi="Times New Roman" w:cs="Times New Roman"/>
          <w:b/>
          <w:bCs/>
          <w:i/>
          <w:iCs/>
          <w:color w:val="1E1D1E"/>
          <w:sz w:val="28"/>
          <w:szCs w:val="28"/>
          <w:lang w:eastAsia="ru-RU"/>
        </w:rPr>
        <w:t>Озелененные территории специального назначения</w:t>
      </w:r>
      <w:r w:rsidRPr="00EA733B">
        <w:rPr>
          <w:rFonts w:ascii="Times New Roman" w:eastAsia="Times New Roman" w:hAnsi="Times New Roman" w:cs="Times New Roman"/>
          <w:color w:val="1E1D1E"/>
          <w:sz w:val="28"/>
          <w:szCs w:val="28"/>
          <w:lang w:eastAsia="ru-RU"/>
        </w:rPr>
        <w:t> - территории питомников, цветочно-оранжерейные хозяйства, выставки, ботанические, дендрологические и зоологические сады, кладбища, территории, подпадающие под действие Федерального </w:t>
      </w:r>
      <w:hyperlink r:id="rId15" w:history="1">
        <w:r w:rsidRPr="00EA733B">
          <w:rPr>
            <w:rFonts w:ascii="Times New Roman" w:eastAsia="Times New Roman" w:hAnsi="Times New Roman" w:cs="Times New Roman"/>
            <w:color w:val="2082C7"/>
            <w:sz w:val="28"/>
            <w:szCs w:val="28"/>
            <w:u w:val="single"/>
            <w:lang w:eastAsia="ru-RU"/>
          </w:rPr>
          <w:t>закона</w:t>
        </w:r>
      </w:hyperlink>
      <w:r w:rsidRPr="00EA733B">
        <w:rPr>
          <w:rFonts w:ascii="Times New Roman" w:eastAsia="Times New Roman" w:hAnsi="Times New Roman" w:cs="Times New Roman"/>
          <w:color w:val="1E1D1E"/>
          <w:sz w:val="28"/>
          <w:szCs w:val="28"/>
          <w:lang w:eastAsia="ru-RU"/>
        </w:rPr>
        <w:t> от 14.03.1995 N 33-ФЗ "Об особо охраняемых природных территориях".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 </w:t>
      </w:r>
      <w:r w:rsidRPr="00EA733B">
        <w:rPr>
          <w:rFonts w:ascii="Times New Roman" w:eastAsia="Times New Roman" w:hAnsi="Times New Roman" w:cs="Times New Roman"/>
          <w:b/>
          <w:bCs/>
          <w:i/>
          <w:iCs/>
          <w:color w:val="1E1D1E"/>
          <w:sz w:val="28"/>
          <w:szCs w:val="28"/>
          <w:lang w:eastAsia="ru-RU"/>
        </w:rPr>
        <w:t>Оборудование</w:t>
      </w:r>
      <w:r w:rsidRPr="00EA733B">
        <w:rPr>
          <w:rFonts w:ascii="Times New Roman" w:eastAsia="Times New Roman" w:hAnsi="Times New Roman" w:cs="Times New Roman"/>
          <w:color w:val="1E1D1E"/>
          <w:sz w:val="28"/>
          <w:szCs w:val="28"/>
          <w:lang w:eastAsia="ru-RU"/>
        </w:rPr>
        <w:t> - будки, остановки, столбы, урны, заборы.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 </w:t>
      </w:r>
      <w:r w:rsidRPr="00EA733B">
        <w:rPr>
          <w:rFonts w:ascii="Times New Roman" w:eastAsia="Times New Roman" w:hAnsi="Times New Roman" w:cs="Times New Roman"/>
          <w:b/>
          <w:bCs/>
          <w:i/>
          <w:iCs/>
          <w:color w:val="1E1D1E"/>
          <w:sz w:val="28"/>
          <w:szCs w:val="28"/>
          <w:lang w:eastAsia="ru-RU"/>
        </w:rPr>
        <w:t>Отходы производства и потребления</w:t>
      </w:r>
      <w:r w:rsidRPr="00EA733B">
        <w:rPr>
          <w:rFonts w:ascii="Times New Roman" w:eastAsia="Times New Roman" w:hAnsi="Times New Roman" w:cs="Times New Roman"/>
          <w:color w:val="1E1D1E"/>
          <w:sz w:val="28"/>
          <w:szCs w:val="28"/>
          <w:lang w:eastAsia="ru-RU"/>
        </w:rPr>
        <w:t xml:space="preserve"> -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законодательством Российской Федерации, а также вскрышные и вмещающие горные породы, которые подлежат использованию в </w:t>
      </w:r>
      <w:r w:rsidRPr="00EA733B">
        <w:rPr>
          <w:rFonts w:ascii="Times New Roman" w:eastAsia="Times New Roman" w:hAnsi="Times New Roman" w:cs="Times New Roman"/>
          <w:color w:val="1E1D1E"/>
          <w:sz w:val="28"/>
          <w:szCs w:val="28"/>
          <w:lang w:eastAsia="ru-RU"/>
        </w:rPr>
        <w:lastRenderedPageBreak/>
        <w:t>соответствии с Законом Российской Федерации от 21 февраля 1992 года N 2395-I "О недрах".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 </w:t>
      </w:r>
      <w:r w:rsidRPr="00EA733B">
        <w:rPr>
          <w:rFonts w:ascii="Times New Roman" w:eastAsia="Times New Roman" w:hAnsi="Times New Roman" w:cs="Times New Roman"/>
          <w:b/>
          <w:bCs/>
          <w:i/>
          <w:iCs/>
          <w:color w:val="1E1D1E"/>
          <w:sz w:val="28"/>
          <w:szCs w:val="28"/>
          <w:lang w:eastAsia="ru-RU"/>
        </w:rPr>
        <w:t>Контейнерная площадка</w:t>
      </w:r>
      <w:r w:rsidRPr="00EA733B">
        <w:rPr>
          <w:rFonts w:ascii="Times New Roman" w:eastAsia="Times New Roman" w:hAnsi="Times New Roman" w:cs="Times New Roman"/>
          <w:color w:val="1E1D1E"/>
          <w:sz w:val="28"/>
          <w:szCs w:val="28"/>
          <w:lang w:eastAsia="ru-RU"/>
        </w:rPr>
        <w:t>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25) </w:t>
      </w:r>
      <w:r w:rsidRPr="00EA733B">
        <w:rPr>
          <w:rFonts w:ascii="Times New Roman" w:eastAsia="Times New Roman" w:hAnsi="Times New Roman" w:cs="Times New Roman"/>
          <w:b/>
          <w:bCs/>
          <w:i/>
          <w:iCs/>
          <w:color w:val="1E1D1E"/>
          <w:sz w:val="28"/>
          <w:szCs w:val="28"/>
          <w:lang w:eastAsia="ru-RU"/>
        </w:rPr>
        <w:t>Крупногабаритные отходы</w:t>
      </w:r>
      <w:r w:rsidRPr="00EA733B">
        <w:rPr>
          <w:rFonts w:ascii="Times New Roman" w:eastAsia="Times New Roman" w:hAnsi="Times New Roman" w:cs="Times New Roman"/>
          <w:color w:val="1E1D1E"/>
          <w:sz w:val="28"/>
          <w:szCs w:val="28"/>
          <w:lang w:eastAsia="ru-RU"/>
        </w:rPr>
        <w:t>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26) </w:t>
      </w:r>
      <w:r w:rsidRPr="00EA733B">
        <w:rPr>
          <w:rFonts w:ascii="Times New Roman" w:eastAsia="Times New Roman" w:hAnsi="Times New Roman" w:cs="Times New Roman"/>
          <w:b/>
          <w:bCs/>
          <w:i/>
          <w:iCs/>
          <w:color w:val="1E1D1E"/>
          <w:sz w:val="28"/>
          <w:szCs w:val="28"/>
          <w:lang w:eastAsia="ru-RU"/>
        </w:rPr>
        <w:t>Пешеходные зоны</w:t>
      </w:r>
      <w:r w:rsidRPr="00EA733B">
        <w:rPr>
          <w:rFonts w:ascii="Times New Roman" w:eastAsia="Times New Roman" w:hAnsi="Times New Roman" w:cs="Times New Roman"/>
          <w:color w:val="1E1D1E"/>
          <w:sz w:val="28"/>
          <w:szCs w:val="28"/>
          <w:lang w:eastAsia="ru-RU"/>
        </w:rPr>
        <w:t> - участки территории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наличием остановок наземного общественного транспорта, высокой концентрацией объектов обслуживания, памятников истории и культуры, рекреаций и т.п., высокой суммарной плотностью пешеходных потоков. Пешеходные зоны могут формироваться на пешеходных улицах, пешеходных частях площадей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27) </w:t>
      </w:r>
      <w:r w:rsidRPr="00EA733B">
        <w:rPr>
          <w:rFonts w:ascii="Times New Roman" w:eastAsia="Times New Roman" w:hAnsi="Times New Roman" w:cs="Times New Roman"/>
          <w:b/>
          <w:bCs/>
          <w:i/>
          <w:iCs/>
          <w:color w:val="1E1D1E"/>
          <w:sz w:val="28"/>
          <w:szCs w:val="28"/>
          <w:lang w:eastAsia="ru-RU"/>
        </w:rPr>
        <w:t>Пешеходные улицы</w:t>
      </w:r>
      <w:r w:rsidRPr="00EA733B">
        <w:rPr>
          <w:rFonts w:ascii="Times New Roman" w:eastAsia="Times New Roman" w:hAnsi="Times New Roman" w:cs="Times New Roman"/>
          <w:color w:val="1E1D1E"/>
          <w:sz w:val="28"/>
          <w:szCs w:val="28"/>
          <w:lang w:eastAsia="ru-RU"/>
        </w:rPr>
        <w:t> - исторически сложившиеся связи между различными территориями и микрорайонами поселения, закрытые для транспортного сообщения и приспособленные для пешеходного передвижения.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28) </w:t>
      </w:r>
      <w:r w:rsidRPr="00EA733B">
        <w:rPr>
          <w:rFonts w:ascii="Times New Roman" w:eastAsia="Times New Roman" w:hAnsi="Times New Roman" w:cs="Times New Roman"/>
          <w:b/>
          <w:bCs/>
          <w:i/>
          <w:iCs/>
          <w:color w:val="1E1D1E"/>
          <w:sz w:val="28"/>
          <w:szCs w:val="28"/>
          <w:lang w:eastAsia="ru-RU"/>
        </w:rPr>
        <w:t>Пешеходные части площади</w:t>
      </w:r>
      <w:r w:rsidRPr="00EA733B">
        <w:rPr>
          <w:rFonts w:ascii="Times New Roman" w:eastAsia="Times New Roman" w:hAnsi="Times New Roman" w:cs="Times New Roman"/>
          <w:color w:val="1E1D1E"/>
          <w:sz w:val="28"/>
          <w:szCs w:val="28"/>
          <w:lang w:eastAsia="ru-RU"/>
        </w:rPr>
        <w:t>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29) </w:t>
      </w:r>
      <w:r w:rsidRPr="00EA733B">
        <w:rPr>
          <w:rFonts w:ascii="Times New Roman" w:eastAsia="Times New Roman" w:hAnsi="Times New Roman" w:cs="Times New Roman"/>
          <w:b/>
          <w:bCs/>
          <w:i/>
          <w:iCs/>
          <w:color w:val="1E1D1E"/>
          <w:sz w:val="28"/>
          <w:szCs w:val="28"/>
          <w:lang w:eastAsia="ru-RU"/>
        </w:rPr>
        <w:t>Придомовая территория</w:t>
      </w:r>
      <w:r w:rsidRPr="00EA733B">
        <w:rPr>
          <w:rFonts w:ascii="Times New Roman" w:eastAsia="Times New Roman" w:hAnsi="Times New Roman" w:cs="Times New Roman"/>
          <w:color w:val="1E1D1E"/>
          <w:sz w:val="28"/>
          <w:szCs w:val="28"/>
          <w:lang w:eastAsia="ru-RU"/>
        </w:rPr>
        <w:t> - прилегающая к многоквартирному жилому дому территория, включающая в себя элементы озеленения и благоустройства (проезды, автостоянки,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 или земельный участок, границы которого определены по результатам межевания.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30) </w:t>
      </w:r>
      <w:r w:rsidRPr="00EA733B">
        <w:rPr>
          <w:rFonts w:ascii="Times New Roman" w:eastAsia="Times New Roman" w:hAnsi="Times New Roman" w:cs="Times New Roman"/>
          <w:b/>
          <w:bCs/>
          <w:i/>
          <w:iCs/>
          <w:color w:val="1E1D1E"/>
          <w:sz w:val="28"/>
          <w:szCs w:val="28"/>
          <w:lang w:eastAsia="ru-RU"/>
        </w:rPr>
        <w:t>Разукомплектованное транспортное средство</w:t>
      </w:r>
      <w:r w:rsidRPr="00EA733B">
        <w:rPr>
          <w:rFonts w:ascii="Times New Roman" w:eastAsia="Times New Roman" w:hAnsi="Times New Roman" w:cs="Times New Roman"/>
          <w:color w:val="1E1D1E"/>
          <w:sz w:val="28"/>
          <w:szCs w:val="28"/>
          <w:lang w:eastAsia="ru-RU"/>
        </w:rPr>
        <w:t> - транспортное средство, у которого отсутствуют основные узлы и агрегаты, кузовные детали, стекла и колеса, а также подверженное глубокой коррозии.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31) </w:t>
      </w:r>
      <w:r w:rsidRPr="00EA733B">
        <w:rPr>
          <w:rFonts w:ascii="Times New Roman" w:eastAsia="Times New Roman" w:hAnsi="Times New Roman" w:cs="Times New Roman"/>
          <w:b/>
          <w:bCs/>
          <w:i/>
          <w:iCs/>
          <w:color w:val="1E1D1E"/>
          <w:sz w:val="28"/>
          <w:szCs w:val="28"/>
          <w:lang w:eastAsia="ru-RU"/>
        </w:rPr>
        <w:t>Твердые коммунальные отходы</w:t>
      </w:r>
      <w:r w:rsidRPr="00EA733B">
        <w:rPr>
          <w:rFonts w:ascii="Times New Roman" w:eastAsia="Times New Roman" w:hAnsi="Times New Roman" w:cs="Times New Roman"/>
          <w:color w:val="1E1D1E"/>
          <w:sz w:val="28"/>
          <w:szCs w:val="28"/>
          <w:lang w:eastAsia="ru-RU"/>
        </w:rPr>
        <w:t>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32) </w:t>
      </w:r>
      <w:r w:rsidRPr="00EA733B">
        <w:rPr>
          <w:rFonts w:ascii="Times New Roman" w:eastAsia="Times New Roman" w:hAnsi="Times New Roman" w:cs="Times New Roman"/>
          <w:b/>
          <w:bCs/>
          <w:i/>
          <w:iCs/>
          <w:color w:val="1E1D1E"/>
          <w:sz w:val="28"/>
          <w:szCs w:val="28"/>
          <w:lang w:eastAsia="ru-RU"/>
        </w:rPr>
        <w:t>Уборка территорий (санитарная очистка)</w:t>
      </w:r>
      <w:r w:rsidRPr="00EA733B">
        <w:rPr>
          <w:rFonts w:ascii="Times New Roman" w:eastAsia="Times New Roman" w:hAnsi="Times New Roman" w:cs="Times New Roman"/>
          <w:color w:val="1E1D1E"/>
          <w:sz w:val="28"/>
          <w:szCs w:val="28"/>
          <w:lang w:eastAsia="ru-RU"/>
        </w:rPr>
        <w:t>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33) </w:t>
      </w:r>
      <w:r w:rsidRPr="00EA733B">
        <w:rPr>
          <w:rFonts w:ascii="Times New Roman" w:eastAsia="Times New Roman" w:hAnsi="Times New Roman" w:cs="Times New Roman"/>
          <w:b/>
          <w:bCs/>
          <w:i/>
          <w:iCs/>
          <w:color w:val="1E1D1E"/>
          <w:sz w:val="28"/>
          <w:szCs w:val="28"/>
          <w:lang w:eastAsia="ru-RU"/>
        </w:rPr>
        <w:t>Территории общего пользования</w:t>
      </w:r>
      <w:r w:rsidRPr="00EA733B">
        <w:rPr>
          <w:rFonts w:ascii="Times New Roman" w:eastAsia="Times New Roman" w:hAnsi="Times New Roman" w:cs="Times New Roman"/>
          <w:color w:val="1E1D1E"/>
          <w:sz w:val="28"/>
          <w:szCs w:val="28"/>
          <w:lang w:eastAsia="ru-RU"/>
        </w:rPr>
        <w:t>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34) </w:t>
      </w:r>
      <w:r w:rsidRPr="00EA733B">
        <w:rPr>
          <w:rFonts w:ascii="Times New Roman" w:eastAsia="Times New Roman" w:hAnsi="Times New Roman" w:cs="Times New Roman"/>
          <w:b/>
          <w:bCs/>
          <w:i/>
          <w:iCs/>
          <w:color w:val="1E1D1E"/>
          <w:sz w:val="28"/>
          <w:szCs w:val="28"/>
          <w:lang w:eastAsia="ru-RU"/>
        </w:rPr>
        <w:t>Дворовая территория</w:t>
      </w:r>
      <w:r w:rsidRPr="00EA733B">
        <w:rPr>
          <w:rFonts w:ascii="Times New Roman" w:eastAsia="Times New Roman" w:hAnsi="Times New Roman" w:cs="Times New Roman"/>
          <w:color w:val="1E1D1E"/>
          <w:sz w:val="28"/>
          <w:szCs w:val="28"/>
          <w:lang w:eastAsia="ru-RU"/>
        </w:rPr>
        <w:t> (общая территория группы жилых домов)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35) </w:t>
      </w:r>
      <w:r w:rsidRPr="00EA733B">
        <w:rPr>
          <w:rFonts w:ascii="Times New Roman" w:eastAsia="Times New Roman" w:hAnsi="Times New Roman" w:cs="Times New Roman"/>
          <w:b/>
          <w:bCs/>
          <w:i/>
          <w:iCs/>
          <w:color w:val="1E1D1E"/>
          <w:sz w:val="28"/>
          <w:szCs w:val="28"/>
          <w:lang w:eastAsia="ru-RU"/>
        </w:rPr>
        <w:t>Спортивные площадки</w:t>
      </w:r>
      <w:r w:rsidRPr="00EA733B">
        <w:rPr>
          <w:rFonts w:ascii="Times New Roman" w:eastAsia="Times New Roman" w:hAnsi="Times New Roman" w:cs="Times New Roman"/>
          <w:color w:val="1E1D1E"/>
          <w:sz w:val="28"/>
          <w:szCs w:val="28"/>
          <w:lang w:eastAsia="ru-RU"/>
        </w:rPr>
        <w:t>-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36) </w:t>
      </w:r>
      <w:r w:rsidRPr="00EA733B">
        <w:rPr>
          <w:rFonts w:ascii="Times New Roman" w:eastAsia="Times New Roman" w:hAnsi="Times New Roman" w:cs="Times New Roman"/>
          <w:b/>
          <w:bCs/>
          <w:i/>
          <w:iCs/>
          <w:color w:val="1E1D1E"/>
          <w:sz w:val="28"/>
          <w:szCs w:val="28"/>
          <w:lang w:eastAsia="ru-RU"/>
        </w:rPr>
        <w:t>Велокоммуникации</w:t>
      </w:r>
      <w:r w:rsidRPr="00EA733B">
        <w:rPr>
          <w:rFonts w:ascii="Times New Roman" w:eastAsia="Times New Roman" w:hAnsi="Times New Roman" w:cs="Times New Roman"/>
          <w:color w:val="1E1D1E"/>
          <w:sz w:val="28"/>
          <w:szCs w:val="28"/>
          <w:lang w:eastAsia="ru-RU"/>
        </w:rPr>
        <w:t> (в том числе велопешеходные и велосипедные дорожки, тропы, аллеи, полосы для движения велосипедного транспорта).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37) </w:t>
      </w:r>
      <w:r w:rsidRPr="00EA733B">
        <w:rPr>
          <w:rFonts w:ascii="Times New Roman" w:eastAsia="Times New Roman" w:hAnsi="Times New Roman" w:cs="Times New Roman"/>
          <w:b/>
          <w:bCs/>
          <w:i/>
          <w:iCs/>
          <w:color w:val="1E1D1E"/>
          <w:sz w:val="28"/>
          <w:szCs w:val="28"/>
          <w:lang w:eastAsia="ru-RU"/>
        </w:rPr>
        <w:t>Парки, скверы</w:t>
      </w:r>
      <w:r w:rsidRPr="00EA733B">
        <w:rPr>
          <w:rFonts w:ascii="Times New Roman" w:eastAsia="Times New Roman" w:hAnsi="Times New Roman" w:cs="Times New Roman"/>
          <w:color w:val="1E1D1E"/>
          <w:sz w:val="28"/>
          <w:szCs w:val="28"/>
          <w:lang w:eastAsia="ru-RU"/>
        </w:rPr>
        <w:t> - зеленые массивы, предназначенные для отдыха населения, на которых осуществляется деятельность по благоустройству.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38) </w:t>
      </w:r>
      <w:r w:rsidRPr="00EA733B">
        <w:rPr>
          <w:rFonts w:ascii="Times New Roman" w:eastAsia="Times New Roman" w:hAnsi="Times New Roman" w:cs="Times New Roman"/>
          <w:b/>
          <w:bCs/>
          <w:i/>
          <w:iCs/>
          <w:color w:val="1E1D1E"/>
          <w:sz w:val="28"/>
          <w:szCs w:val="28"/>
          <w:lang w:eastAsia="ru-RU"/>
        </w:rPr>
        <w:t>Региональный оператор по обращению с твердыми коммунальными отходами</w:t>
      </w:r>
      <w:r w:rsidRPr="00EA733B">
        <w:rPr>
          <w:rFonts w:ascii="Times New Roman" w:eastAsia="Times New Roman" w:hAnsi="Times New Roman" w:cs="Times New Roman"/>
          <w:color w:val="1E1D1E"/>
          <w:sz w:val="28"/>
          <w:szCs w:val="28"/>
          <w:lang w:eastAsia="ru-RU"/>
        </w:rPr>
        <w:t>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39) </w:t>
      </w:r>
      <w:r w:rsidRPr="00EA733B">
        <w:rPr>
          <w:rFonts w:ascii="Times New Roman" w:eastAsia="Times New Roman" w:hAnsi="Times New Roman" w:cs="Times New Roman"/>
          <w:b/>
          <w:bCs/>
          <w:i/>
          <w:iCs/>
          <w:color w:val="1E1D1E"/>
          <w:sz w:val="28"/>
          <w:szCs w:val="28"/>
          <w:lang w:eastAsia="ru-RU"/>
        </w:rPr>
        <w:t>Специализированная организация</w:t>
      </w:r>
      <w:r w:rsidRPr="00EA733B">
        <w:rPr>
          <w:rFonts w:ascii="Times New Roman" w:eastAsia="Times New Roman" w:hAnsi="Times New Roman" w:cs="Times New Roman"/>
          <w:color w:val="1E1D1E"/>
          <w:sz w:val="28"/>
          <w:szCs w:val="28"/>
          <w:lang w:eastAsia="ru-RU"/>
        </w:rPr>
        <w:t> - юридическое лицо, индивидуальный предприниматель, основной деятельностью которых является осуществление работ в сфере организации благоустройства территории, в том числе: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содержание жилищного фонда сельского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оформление документации для выдачи разрешения на осуществление земляных работ;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организация и проведение работ по подготовке документации для предоставления порубочного билета и (или) разрешения на пересадку деревьев и кустарников;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содержание и уборка объектов благоустройства в пределах территории сельского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содержание и уборка дорог в пределах территории сельского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содержание и охрана элементов наружного освещения;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содержание, эксплуатация, капитальный и текущий ремонт сетей водопроводно-канализационного хозяйства сельского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содержание зеленых насаждений;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отлов и содержание животных без владельцев.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40) </w:t>
      </w:r>
      <w:r w:rsidRPr="00EA733B">
        <w:rPr>
          <w:rFonts w:ascii="Times New Roman" w:eastAsia="Times New Roman" w:hAnsi="Times New Roman" w:cs="Times New Roman"/>
          <w:b/>
          <w:bCs/>
          <w:i/>
          <w:iCs/>
          <w:color w:val="1E1D1E"/>
          <w:sz w:val="28"/>
          <w:szCs w:val="28"/>
          <w:lang w:eastAsia="ru-RU"/>
        </w:rPr>
        <w:t>Крупногабаритный мусор (КГМ)</w:t>
      </w:r>
      <w:r w:rsidRPr="00EA733B">
        <w:rPr>
          <w:rFonts w:ascii="Times New Roman" w:eastAsia="Times New Roman" w:hAnsi="Times New Roman" w:cs="Times New Roman"/>
          <w:color w:val="1E1D1E"/>
          <w:sz w:val="28"/>
          <w:szCs w:val="28"/>
          <w:lang w:eastAsia="ru-RU"/>
        </w:rPr>
        <w:t> - отходы потребления, по размеру не помещающиеся в контейнер для мусора, собираемые в бункеры-накопители или размещаемые на специально отведенных площадках.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41) </w:t>
      </w:r>
      <w:r w:rsidRPr="00EA733B">
        <w:rPr>
          <w:rFonts w:ascii="Times New Roman" w:eastAsia="Times New Roman" w:hAnsi="Times New Roman" w:cs="Times New Roman"/>
          <w:b/>
          <w:bCs/>
          <w:i/>
          <w:iCs/>
          <w:color w:val="1E1D1E"/>
          <w:sz w:val="28"/>
          <w:szCs w:val="28"/>
          <w:lang w:eastAsia="ru-RU"/>
        </w:rPr>
        <w:t>Малые архитектурные формы (далее - МАФ)</w:t>
      </w:r>
      <w:r w:rsidRPr="00EA733B">
        <w:rPr>
          <w:rFonts w:ascii="Times New Roman" w:eastAsia="Times New Roman" w:hAnsi="Times New Roman" w:cs="Times New Roman"/>
          <w:color w:val="1E1D1E"/>
          <w:sz w:val="28"/>
          <w:szCs w:val="28"/>
          <w:lang w:eastAsia="ru-RU"/>
        </w:rPr>
        <w:t xml:space="preserve"> - искусственные элементы сельской и садово-парковой среды (скамьи, урны, беседки, ограды, садовая и парковая мебель, вазоны для цветов, скульптуры, декоративные колодцы),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w:t>
      </w:r>
      <w:r w:rsidRPr="00EA733B">
        <w:rPr>
          <w:rFonts w:ascii="Times New Roman" w:eastAsia="Times New Roman" w:hAnsi="Times New Roman" w:cs="Times New Roman"/>
          <w:color w:val="1E1D1E"/>
          <w:sz w:val="28"/>
          <w:szCs w:val="28"/>
          <w:lang w:eastAsia="ru-RU"/>
        </w:rPr>
        <w:lastRenderedPageBreak/>
        <w:t>спортивное оборудование, коммунально-бытовое, техническое и осветительное оборудование, средства наружной рекламы и информации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1.2. Объекты благоустройства территории</w:t>
      </w:r>
      <w:r w:rsidRPr="00EA733B">
        <w:rPr>
          <w:rFonts w:ascii="Times New Roman" w:eastAsia="Times New Roman" w:hAnsi="Times New Roman" w:cs="Times New Roman"/>
          <w:color w:val="1E1D1E"/>
          <w:sz w:val="28"/>
          <w:szCs w:val="28"/>
          <w:lang w:eastAsia="ru-RU"/>
        </w:rPr>
        <w:t>.</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К объектам благоустройства относятся территории поселения, на которых осуществляется деятельность по благоустройству: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районы, микрорайоны, кварталы и иные элементы планировочной структуры населённого пункта;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детские игровые и детские спортивные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велокоммуникации (в том числе велопешеходные и велосипедные дорожки, тропы, аллеи, полосы для движения велосипедного транспорта);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пешеходные коммуникации (в том числе пешеходные тротуары, дорожки, тропы, аллеи, эспланады, мосты, пешеходные улицы и зоны);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места размещения нестационарных торговых объектов;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кладбища и мемориальные зоны;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площадки отстойное-разворотные,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зоны транспортных, инженерных коммуникаций;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водоохранные зоны;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площадки для выгула и дрессировки животных;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контейнерные площадки и площадки для складирования отдельных групп коммунальных отходов;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другие территории муниципального образования.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1.3. Элементы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том числе: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сборные искусственные неровности, сборные шумовые полосы;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ограждения, ограждающие устройства, ограждающие элементы, придорожные экраны;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въездные группы;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пруды и обводненные карьеры, искусственные сезонные водные объекты для массового отдыха, размещаемые на общественных территориях;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 лодочные станции, объекты, предназначенные для обеспечения безопасности людей на водных объектах, сооружения водно-спасательных </w:t>
      </w:r>
      <w:r w:rsidRPr="00EA733B">
        <w:rPr>
          <w:rFonts w:ascii="Times New Roman" w:eastAsia="Times New Roman" w:hAnsi="Times New Roman" w:cs="Times New Roman"/>
          <w:color w:val="1E1D1E"/>
          <w:sz w:val="28"/>
          <w:szCs w:val="28"/>
          <w:lang w:eastAsia="ru-RU"/>
        </w:rPr>
        <w:lastRenderedPageBreak/>
        <w:t>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водные устройства (в том числе питьевые фонтанчики, фонтаны);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плавучие домики для птиц, скворечники, кормушки, голубятни;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уличное коммунально-бытовое и техническое оборудование (в том числе урны, люки смотровых колодцев, подъемные платформы);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остановочные павильоны;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сезонные (летние) кафе;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городская мебель;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рекламные конструкции;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праздничное оформление.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ОБЩИЕ ПРИНЦИПЫ И ПОДХОДЫ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2.1. Участники деятельности по благоустройству территории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2.1.1. К потенциальным участникам деятельности по благоустройству территории поселения относятся следующие группы лиц:</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жители поселения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хозяйствующие субъекты,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представителей профессионального сообщества, в том числе экспертов 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иные лица.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2.2. Комфортная городская среда.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 С целью формирования комфортной городской среды органы местного самоуправления осуществляют планирование развития территории поселения,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поселения, иных участников деятельности по благоустройству территорий и иных потенциальных пользователей общественных и дворовых территорий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2.2.2. Проект благоустройства территории на стадии разработки концепции для каждой территории поселения создавать с учетом потребностей и запросов жителей поселения и других участников деятельности по благоустройству и при их непосредственном участии. При этом обеспечивать синхронизацию мероприятий, реализуемых в рамках государственных программ (подпрограмм) субъектов Российской Федерации и </w:t>
      </w:r>
      <w:r w:rsidRPr="00EA733B">
        <w:rPr>
          <w:rFonts w:ascii="Times New Roman" w:eastAsia="Times New Roman" w:hAnsi="Times New Roman" w:cs="Times New Roman"/>
          <w:color w:val="1E1D1E"/>
          <w:sz w:val="28"/>
          <w:szCs w:val="28"/>
          <w:lang w:eastAsia="ru-RU"/>
        </w:rPr>
        <w:lastRenderedPageBreak/>
        <w:t>муниципальных программ формирования современной городской среды, с мероприятиями иных национальных и федеральных проектов и программ.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2.2.3. В качестве приоритетных территорий для благоустройства следует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2.2.4. Перечень территорий, подлежащих благоустройству, очередность реализации проектов благоустройства, объемы и источники финансирования необходимо устанавливать в соответствующей муниципальной программе формирования современной городской среды.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2.2.5. В рамках разработки муниципальных программ формирования современной городской среды целесообразно  проводить инвентаризацию объектов благоустройства и разработать паспорта объектов благоустройства, а так же вносить изменения.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2.2.6. В паспорте объекта благоустройства следует отобразить следующую информацию:</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наименование (вид) объекта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адрес объекта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площадь объекта благоустройства, в том числе площадь механизированной и ручной уборки;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ситуационный план или схема;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информация о земельном участке, на котором расположен объект благоустройства (например: категория земель, вид разрешенного использования, при наличии кадастровый номер земельного участка);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информация о наличии зон с особыми условиями использования территории (при наличии);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информация о всех элементах благоустройства объекта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информация о лице, ответственном за содержание объекта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иная информация, характеризующая объект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2.2.7. 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2.2.8. При реализации проектов благоустройства на территории поселения следует обеспечить: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функциональное разнообразие благоустраиваемой территории - насыщенность территории разнообразными социальными и коммерческими сервисами;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Следует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шаговую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безопасность и порядок, в том числе путем организации системы освещения и видеонаблюдения.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2.2.9. Реализацию комплексных проектов благоустройства территории поселения следует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БЛАГОУСТРОЙСТВО ОБЩЕСТВЕННЫХ ТЕРРИТОРИЙ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3.1.        Общие положения.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3.1.1.     Объектами нормирования благоустройства на территориях общественного назначения являются: общественные пространства поселения, участки и зоны общественной застройки, которые в различных сочетаниях формируют все разновидности общественных территорий поселения: центры общепоселкового и локального значения, многофункциональные и специализированные общественные зоны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3.1.2.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 с учетом принятых местных нормативов градостроительного проектирования муниципального образования сельского поселения Куть-Ях.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3.1.3.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w:t>
      </w:r>
      <w:r w:rsidRPr="00EA733B">
        <w:rPr>
          <w:rFonts w:ascii="Times New Roman" w:eastAsia="Times New Roman" w:hAnsi="Times New Roman" w:cs="Times New Roman"/>
          <w:color w:val="1E1D1E"/>
          <w:sz w:val="28"/>
          <w:szCs w:val="28"/>
          <w:lang w:eastAsia="ru-RU"/>
        </w:rPr>
        <w:lastRenderedPageBreak/>
        <w:t>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3.1.4. Проекты благоустройства общественных территорий следует разрабатывать при необходимости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3.1.5. Для реализации целесообразно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 При этом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3.1.6. При разработке проектных мероприятий по благоустройству общественных территорий необходимо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3.1.7. В перечень конструктивных элементов внешнего благоустройства общественных территорий муниципального образования следует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На общественных территориях населенного пункта желательно, в том числе размещение памятников, произведений декоративно-прикладного искусства, декоративных водных устройств.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3.2.        Общественные пространства.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поселения, примагистральных и многофункциональных зон, центров общепоселкового и локального значения.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3.2.2.     Пешеходные коммуникации и пешеходные зоны обеспечивают пешеходные связи и передвижения по территории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3.2.3.     Участки общественной застройки с активным режимом посещения - это учреждения торговли, культуры, искусства, образования и т.п. объекты поселкового значения; они могут быть организованы с выделением приобъектной территории, либо без нее, в этом случае границы участка целесообразно устанавливать совпадающими с внешним контуром подошвы застройки зданий и сооружений.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3.2.4.     Участки озеленения на территории общественных пространств поселения следует проектировать в виде цветников, газонов, одиночных, групповых, рядовых посадок, вертикальных, многоярусных, мобильных форм озеленения.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3.2.5.     Обязательный перечень конструктивных элементов внешнего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3.2.6.     Желательно на территории общественных пространств предусмотреть размещение произведений декоративно-прикладного искусства, декоративных водных устройств.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3.2.7.     Также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3.2.8.     На территории участков общественной застройки (при наличии приобъектных 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lastRenderedPageBreak/>
        <w:t>3.3.        Участки и специализированные зоны общественной застройки.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3.3.1.     Участки общественной застройки (за исключением рассмотренных в пункте 5.2.3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3.3.2.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3.3.3.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3.3.4.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БЛАГОУСТРОЙСТВО ТЕРРИТОРИЙ ЖИЛОЙ ЗАСТРОЙКИ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4.1.        Общие положения.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4.1.1.     Объектами нормирования благоустройства на территориях жилого назначения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w:t>
      </w:r>
      <w:r w:rsidRPr="00EA733B">
        <w:rPr>
          <w:rFonts w:ascii="Times New Roman" w:eastAsia="Times New Roman" w:hAnsi="Times New Roman" w:cs="Times New Roman"/>
          <w:color w:val="1E1D1E"/>
          <w:sz w:val="28"/>
          <w:szCs w:val="28"/>
          <w:lang w:eastAsia="ru-RU"/>
        </w:rPr>
        <w:lastRenderedPageBreak/>
        <w:t>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4.1.2. Проектирование и благоустройство всех видов объектов благоустройства на территориях жилой застройки необходимо разрабатывать с учетом принятых местных нормативов градостроительного проектирования муниципального образования сельского поселения Куть-Ях.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4.2.        Общественные пространства.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4.2.1.     Общественные пространства на территориях жилого назначения формируется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4.2.2.     Учреждения обслуживания жилых групп, микрорайонов, жилых районов необходимо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На участках отделения полиции, пожарных депо, подстанций скорой помощи, рынков, объектов поселкового значения, расположенных на территориях жилого назначения, возможно предусматривать различные по высоте металлические ограждения.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4.2.4.     Предусматриваются твёрдые виды покрытия в виде плиточного мощения, а также размещение мобильного озеленения, уличного технического оборудования, скамей.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4.2.5.     Возможно размещение средств наружной рекламы, некапитальных нестационарных сооружений.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4.2.6.     Не допускается эксплуатация знаково - 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в сроки, предусмотренные настоящим пунктом, знаково-информационная система демонтируется.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4.2.7.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4.2.8.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4.2.9.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4.2.10.   При планировке и застройке микрорайона необходимо проводить открытые архитектурные конкурсы, привлекать различных проектировщиков и застройщиков.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4.2.11.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необходимо обеспечить просматриваемость снаружи внутридомовых полуприватных зон (входные группы, лифты, лестничные площадки и пролеты, коридоры).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4.2.12.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4.3.        Участки жилой застройки.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4.3.1.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4.3.2.     На территории участка жилой застройки с коллективным пользованием придомовой территорией (многоквартирная застройка) </w:t>
      </w:r>
      <w:r w:rsidRPr="00EA733B">
        <w:rPr>
          <w:rFonts w:ascii="Times New Roman" w:eastAsia="Times New Roman" w:hAnsi="Times New Roman" w:cs="Times New Roman"/>
          <w:color w:val="1E1D1E"/>
          <w:sz w:val="28"/>
          <w:szCs w:val="28"/>
          <w:lang w:eastAsia="ru-RU"/>
        </w:rPr>
        <w:lastRenderedPageBreak/>
        <w:t>желательно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размещение спортивных площадок и площадок для игр детей школьного возраста, площадок для выгула собак.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Правил), элементы сопряжения поверхностей, оборудование площадок, озеленение, осветительное оборудование.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4.3.4.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 При озеленении территорий детских садов и школ не рекомендуется использовать растения с ядовитыми плодами, а также с колючками и шипами.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4.3.5.     Возможно ограждение участка жилой застройки, если оно не противоречит условиям размещения жилых участков вдоль центральных улиц.</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4.3.5.1.  На территориях охранных зон памятников проектирование благоустройства планируется вести в соответствии с режимами зон охраны и типологическими характеристиками застройки.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4.3.5.2.  На жилых участках с высокой плотностью застройки (более 20 тыс. кв. м/га) планируется применять компенсирующие приемы благоустройства, при которых нормативные показатели территории участка обеспечиваются за счет: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w:t>
      </w:r>
      <w:r w:rsidRPr="00EA733B">
        <w:rPr>
          <w:rFonts w:ascii="Times New Roman" w:eastAsia="Times New Roman" w:hAnsi="Times New Roman" w:cs="Times New Roman"/>
          <w:color w:val="1E1D1E"/>
          <w:sz w:val="28"/>
          <w:szCs w:val="28"/>
          <w:lang w:eastAsia="ru-RU"/>
        </w:rPr>
        <w:lastRenderedPageBreak/>
        <w:t>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4.3.5.3.  При размещении жилых участков вдоль центральных улиц необходимо не допускать со стороны улицы их сплошное ограждение и размещение площадок (детских, спортивных, для установки мусоросборников).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4.3.5.4.  На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выполнять замену морально и физически устаревших элементов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4.3.5.5. Проектирование дворовых территорий при осуществлении жилищного строительства и (или) комплексного развития территории осуществлять, исключая проезд на дворовую территорию автотранспорта, с обеспечением возможности проезда специальной техники.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4.3.5.6. 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4.3.5.7.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необходимо проектировать с учетом возможности использования спортивной зоны населением прилегающей жилой застройки.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4.4. Содержание придомовых и дворовых территорий многоквартирных домов.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4.4.1.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Содержание придомовых территорий осуществляется в соответствии с </w:t>
      </w:r>
      <w:hyperlink r:id="rId16" w:history="1">
        <w:r w:rsidRPr="00EA733B">
          <w:rPr>
            <w:rFonts w:ascii="Times New Roman" w:eastAsia="Times New Roman" w:hAnsi="Times New Roman" w:cs="Times New Roman"/>
            <w:color w:val="2082C7"/>
            <w:sz w:val="28"/>
            <w:szCs w:val="28"/>
            <w:u w:val="single"/>
            <w:lang w:eastAsia="ru-RU"/>
          </w:rPr>
          <w:t>Правилами</w:t>
        </w:r>
      </w:hyperlink>
      <w:r w:rsidRPr="00EA733B">
        <w:rPr>
          <w:rFonts w:ascii="Times New Roman" w:eastAsia="Times New Roman" w:hAnsi="Times New Roman" w:cs="Times New Roman"/>
          <w:color w:val="1E1D1E"/>
          <w:sz w:val="28"/>
          <w:szCs w:val="28"/>
          <w:lang w:eastAsia="ru-RU"/>
        </w:rPr>
        <w:t xml:space="preserve"> и нормами технической эксплуатации жилищного фонда, </w:t>
      </w:r>
      <w:r w:rsidRPr="00EA733B">
        <w:rPr>
          <w:rFonts w:ascii="Times New Roman" w:eastAsia="Times New Roman" w:hAnsi="Times New Roman" w:cs="Times New Roman"/>
          <w:color w:val="1E1D1E"/>
          <w:sz w:val="28"/>
          <w:szCs w:val="28"/>
          <w:lang w:eastAsia="ru-RU"/>
        </w:rPr>
        <w:lastRenderedPageBreak/>
        <w:t>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4.4.2.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4.4.3.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4.4.4.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4.4.5. Парковки автотранспорта и автотранспорт не должны: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размещаться на детских и спортивных площадках, в местах отдыха, на газонах;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препятствовать пешеходному движению, проезду автотранспорта и специальных машин (пожарных, машин скорой помощи, аварийных, уборочных и др.).</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4.4.6.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4.4.7.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При возникновении наледи (гололеда) производится обработка противогололедными материалами.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4.4.8.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противогололедными материалами.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Снег, счищаемый с придомовых территорий и внутриквартальных проездов, допускается временно складировать на территориях дворов в местах, не препятствующих свободному проезду автотранспорта и движению пешеходов, для дальнейшего вывоза. Не допускается повреждение зеленых насаждений при складировании снега.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4.4.9. Не допускается выталкивание или перемещение снега с придомовых территорий на объекты улично-дорожной сети.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4.4.10. Подметание придомовых территорий, внутриквартальных проездов, внутридворовых проездов и тротуаров, осуществляются механизированным способом или вручную. Чистота территории поддерживается в течение всего дня.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4.4.11. Собственники помещений в многоквартирных домах или лица, осуществляющие по договору управление/эксплуатацию многоквартирными домами, осуществляют покос травы в пределах установленных границ.</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БЛАГОУСТРОЙСТВО ОБЩЕСТВЕННЫХ ТЕРРИТОРИЙ РЕКРЕАЦИОННОГО НАЗНАЧЕНИЯ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сады, скверы и иные подобные элементы планировочной структуры населенного пункта (далее - объекты рекреации).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5.2. Проектирование и благоустройство всех видов территорий рекреационного назначения разрабатывается с учетом принятых местных нормативов градостроительного проектирования муниципального образования сельского поселения Куть-Ях.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5.3. При проектировании и благоустройстве объектов рекреации предусматривается: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5.4. При благоустройстве объектов рекреации также должно быть предусмотрено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5.5. Объекты мелкорозничной торговли и питания, размещаемые на территории объектов рекреации, проектируются некапитальными и оборудуются туалетом, доступным для посетителей объекта, также устанавливается передвижная тележка для торговли напитками, мороженым и иными готовыми пищевыми продуктами.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5.6.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устанавливается просматриваемые ограждения водных объектов.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5.7. При проектировании озеленения на территории объектов рекреации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дается оценка существующей древесно-кустарниковой, цветочно-декоративной растительности и газонных трав, их жизнеспособности и устойчивости;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производиться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проводиться  почвенная диагностика условий питания растений;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обеспечивается озеленение и формирование берегов водоема.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5.8. При проектировании парков учитывается ландшафтно-климатические условия на пересеченном рельефе, по берегам водоемов, рек, парки на территориях, занятых лесными насаждениями.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При проектировании озеленения парков используются типы насаждений и видов растений, характерных для данной климатической зоны.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5.9.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синхронизируется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проектируется в </w:t>
      </w:r>
      <w:r w:rsidRPr="00EA733B">
        <w:rPr>
          <w:rFonts w:ascii="Times New Roman" w:eastAsia="Times New Roman" w:hAnsi="Times New Roman" w:cs="Times New Roman"/>
          <w:color w:val="1E1D1E"/>
          <w:sz w:val="28"/>
          <w:szCs w:val="28"/>
          <w:lang w:eastAsia="ru-RU"/>
        </w:rPr>
        <w:lastRenderedPageBreak/>
        <w:t>соответствии с историко-культурным регламентом территории, на которой он расположен (при его наличии).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5.10. На территории муниципального образования формируются следующие виды садов: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а) сады отдыха, предназначенные для организации кратковременного отдыха населения и прогулок;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б) сады при зданиях и сооружениях социально значимых объектов, учреждений культуры и спорта;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включается в показатель площади территории зеленых насаждений населенного пункта.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5.11.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размещаются: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СОДЕРЖАНИЕ ТЕРРИТОРИЙ ОБЩЕГО ПОЛЬЗОВАНИЯ И ПОРЯДОК ПОЛЬЗОВАНИЯ ТАКИМИ ТЕРРИТОРИЯМИ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6.1. Содержание территорий общего пользования.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6.1.1. Содержание объектов и элементов благоустройства на территориях общего пользования осуществляется: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владельцами и (или) пользователями объектов и элементов благоустройства – в отношении объектов и элементов благоустройства, находящихся в государственной или муниципальной собственности и переданных во владение и (или) пользование третьим лицам, если иное не предусмотрено договором;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администрацией сельского поселения Куть -Ях - в отношении объектов и элементов благоустройства, находящихся в муниципальной собственности и не переданных во владение и (или) пользование третьим лицам;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собственниками, владельцами или пользователями объектов и элементов благоустройства - в отношении объектов и элементов благоустройства, находящихся в частной собственности.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В случае передачи объектов и элементов благоустройства в пользование распределение обязанностей по их содержанию определяются сторонами самостоятельно в соответствии с договором.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6.1.2. Содержание территорий общего пользования включает: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уборку от мусора;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сметание и уборку листвы с твердых покрытий;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очистку от снега и льда (наледи), обработку противогололедными материалами покрытий проезжей части дорог, улиц, тротуаров, проездов, пешеходных коммуникаций, вывоз снега и льда (снежно-ледяных образований);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уборку, мойку и дезинфекцию мусороприемных контейнеров (бункеров);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сбор и вывоз мусора;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 обеспечение сохранности зеленых насаждений и уход за ними; восстановление нарушенных элементов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 содержание колодцев подземных коммуникаций (сооружений) в соответствии с требованиями действующих государственных стандартов;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 содержание ограждений;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 содержание дорог, тротуаров, искусственных дорожных сооружений, проездов;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 содержание опор наружного освещения;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 содержание малых архитектурных форм.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6.2. Порядок пользования территориями общего пользования.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На территориях общего пользования запрещается: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 наносить рисунки и надписи на стены фасадов зданий, строений, сооружений, окна, двери, элементы благоустройства, кроме граффити; нанесение граффити осуществляется после получения согласования, в 30-дневный срок со дня поступления заявления заинтересованного лица;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загрязнять территории, примыкающие к водным объектам;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справлять естественные потребности человека вне установленных мест;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сжигать мусор, листву, разводить костры;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мыть, чистить транспортные средства вне специально отведенных для этого местах;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 сбрасывать или складировать мусор, отходы лесопиления (опилки), листву, снег вне специально отведенных мест;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 складировать строительные и (или) сельскохозяйственные материалы, топливо, пиломатериалы (дрова);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 разрушать и портить элементы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 хранить разукомплектованные (неисправные) транспортные средства и их запчасти;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 захламлять мусором;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 загрязнять территории общего пользования экскрементами при содержании животных, при загрязнении территории общего пользования экскрементами владелец животного обязан немедленно убрать экскременты;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 сбрасывать при погрузочно-разгрузочных работах на улицах рельсы, бревна железные балки, трубы, кирпич, другие тяжелые предметы и складировать их;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 перевозить грунт, сыпучие строительные материалы, мусор, легкую тару, макулатуру, листву, спил деревьев и другие легкие сыпучие материалы без покрытия кузова брезентом или другим материалом, исключающим разлетание груза и засорение дорог;</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14) производить вырубку (снос) зеленых насаждений без получения разрешения; окапывать деревья с насыпкой земли у ствола дерева, производить окольцовку стволов деревьев, подсечку, делать надрезы, надписи и наносить другие механические повреждения, ломать ветви деревьев;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15) подвешивать к деревьям веревки для сушки белья, электропровода, забивать гвозди, крепить к деревьям указатели, рекламные конструкции, объявления, растяжки, оттяжки от домов стен, заборов и другие внешние механические присоединения; закапывать в грунт мусор;</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16) производить действия, способные нанести вред зеленым насаждениям;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17) самовольно устанавливать элементы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18) подвозить груз волоком;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19) устанавливать шлагбаумы, цепи, столбы, бетонные блоки и плиты, другие сооружения, устройства и объекты, создающие препятствия или ограничения проходу (движению) пешеходов и (или) проезду автотранспорта и (или) проведению уборочных работ на территориях общего пользования, оборудование детских игровых, спортивных площадок, за исключением ограждающих устройств (ворот, калиток, шлагбаумов, декоративных ограждений, размещаемых на дворовых территориях многоквартирных домов, спортивных и детских площадок),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20) выпас сельскохозяйственных животных.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ВНЕШНИЙ ВИД ФАСАДОВ И ОГРАЖДАЮЩИХ КОНСТРУКЦИЙ ЗДАНИЙ, СТРОЕНИЙ, СООРУЖЕНИЙ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7.1.        Оформление и оборудование зданий и сооружений.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7.1.1.     Проектирование оформления и оборудования зданий, строений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7.1.2.     Колористическое решение зданий и сооружений проектируется с учетом концепции общего цветового решения застройки улиц и территорий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7.1.3.     Возможность остекления лоджий и балконов, замены рам, окраски стен в исторических центрах поселения (при наличии) устанавливается в составе градостроительного регламента.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7.1.4.     Размещение наружных кондиционеров и антенн – «тарелок» на зданиях, расположенных вдоль магистральных улиц населенного пункта, предусматривается со стороны дворовых фасадов.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7.1.5.     На зданиях и сооружениях поселения предусматривается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7.1.6.     Для обеспечения поверхностного водоотвода от зданий и сооружений по их периметру предусматривается устройство отмостки с надежной гидроизоляцией. Уклон отмостки принимается не менее 10 промилле в сторону от здания. Ширину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7.1.7.     При организации стока воды со скатных крыш через водосточные трубы предусматривается: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не допускать высоты свободного падения воды из выходного отверстия трубы более 200 мм;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предусматривать устройство дренажа в местах стока воды из трубы на газон или иные мягкие виды покрытия.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7.1.8.     Входные (участки входов в здания) группы зданий жилого и общественного назначения оборудуются осветительным оборудованием, </w:t>
      </w:r>
      <w:r w:rsidRPr="00EA733B">
        <w:rPr>
          <w:rFonts w:ascii="Times New Roman" w:eastAsia="Times New Roman" w:hAnsi="Times New Roman" w:cs="Times New Roman"/>
          <w:color w:val="1E1D1E"/>
          <w:sz w:val="28"/>
          <w:szCs w:val="28"/>
          <w:lang w:eastAsia="ru-RU"/>
        </w:rPr>
        <w:lastRenderedPageBreak/>
        <w:t>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При входных группах предусматриваются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7.1.9.     Для защиты пешеходов и выступающих стеклянных витрин от падения снежного настила, и сосулек с края крыши предусматривается установка специальных защитных сеток на уровне второго этажа. Для предотвращения образования сосулек применяется электрический контур по внешнему периметру крыши.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7.2. Ограждение территории зданий, строений и сооружений.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7.2.1. Требования к устройству ограждений: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вид и расположение ограждения должны отвечать планировочной организации земельного участка;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единое решение в границах объекта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ограждения должны выполняться из высококачественных материалов, иметь единый характер в границах объекта благоустройства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безопасность, комфорт.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7.2.2.     В целях благоустройства на территории поселения могут применяться различные виды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7.2.3.     Проектирование ограждений производится в зависимости от их местоположения и назначения.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7.2.4.     Ограждения магистралей и транспортных сооружений поселения необходимо проектировать согласно ГОСТ Р 5228-2019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7.2.5.     Ограждение территорий памятников историко-культурного наследия выполняются в соответствии с регламентами, установленными органами местного самоуправления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7.2.6.     На территориях общественного, жилого, рекреационного назначения запрещается проектирование глухих и железобетонных ограждений. Применяются декоративные ажурные металлические ограждения.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7.2.7.     Сплошное ограждение многоквартирных домов является нежелательным.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7.2.8.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7.2.9.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7.2.10.   При проектировании ограждений должны учитываться следующие требования: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разграничение зеленой зоны (газоны, клумбы, парки) с маршрутами пешеходов и транспорта;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выполнение проектирования дорожек и тротуаров с учетом потоков людей и маршрутов;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выполнение разграничения зеленых зон и транзитных путей с помощью деликатных приемов (например, разной высотой уровня или созданием зеленых кустовых ограждений);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проектирование изменения высоты и геометрии бордюрного камня с учетом сезонных снежных отвалов;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выполнение замены зеленых зон мощением в случаях, когда ограждение не имеет смысла ввиду небольшого объема зоны или архитектурных особенностей места;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использование (в особенности на границах зеленых зон) многолетних всесезонных кустистых растений;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по возможности использование светоотражающие фасадные конструкции для затененных участков газонов;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цвето-графическое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коричневый, темные оттенки других цветов). Вокруг зеленой зоны -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7.2.11. Не допускается: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городской застройки;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установка ограждения, препятствующая передвижению по существующим пешеходным дорожкам;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установка ограждения, шлагбаума в местах размещения инженерных сетей и коммуникаций;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устройство непрозрачных ограждений на внутриквартальных территориях высотой более 0,8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7.2.11.Содержание зданий, строений, сооружений, находящихся в разрушенном, полуразрушенном, законсервированном, неиспользуемом состоянии.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7.2.12. Здания, строения, сооружения, указанные в настоящем пункте, должны соответствовать нормам безопасности, а также градостроительным, санитарным, экологическим нормам и правилам, и не должны портить архитектурный облик муниципального образования.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7.2.13. Собственники зданий, строений, сооружений, указанных в настоящем пункте, либо собственники земельных участков, на которых расположены такие объекты недвижимого имущества, обязаны соблюдать меры по </w:t>
      </w:r>
      <w:r w:rsidRPr="00EA733B">
        <w:rPr>
          <w:rFonts w:ascii="Times New Roman" w:eastAsia="Times New Roman" w:hAnsi="Times New Roman" w:cs="Times New Roman"/>
          <w:color w:val="1E1D1E"/>
          <w:sz w:val="28"/>
          <w:szCs w:val="28"/>
          <w:lang w:eastAsia="ru-RU"/>
        </w:rPr>
        <w:lastRenderedPageBreak/>
        <w:t>ограничению доступа посторонних лиц, животных в такие здания, строения, сооружения.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7.2.14. Собственники зданий, строений, сооружений, указанных в настоящем пункте, либо собственники земельных участков, на которых расположены такие объекты недвижимого имущества, обязаны в отношении зданий, строений, со</w:t>
      </w:r>
      <w:r w:rsidRPr="00EA733B">
        <w:rPr>
          <w:rFonts w:ascii="Times New Roman" w:eastAsia="Times New Roman" w:hAnsi="Times New Roman" w:cs="Times New Roman"/>
          <w:color w:val="1E1D1E"/>
          <w:sz w:val="28"/>
          <w:szCs w:val="28"/>
          <w:lang w:eastAsia="ru-RU"/>
        </w:rPr>
        <w:softHyphen/>
        <w:t>оружений, находящихся в разрушенном, полуразрушенном состоянии, производить действия, предусмотренные федеральным законодательством.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7.3.Содержание зданий, строений и сооружений.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7.3.1. Требования настоящего раздела распространяются на здания, строения, сооружения, расположенные в границах муниципального образования сельского поселения Куть-Ях,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7.3.2. Ответственные лица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7.3.3. Ответственные лица обязаны при содержании зданий, строений, сооружений обеспечить: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своевременную очистку крыш, козырьков, карнизов, балконов и лоджий от сосулек, снежного покрова и наледи;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немедленный вывоз в снегоотвал сброшенного с крыш, козырьков, карнизов, балконов и лоджий снега и наледи;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установку, замену, ремонт указателей с наименованиями улиц, переулков, площадей, номерами зданий, строений, сооружений, домов, номерами подъездов;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установку, ремонт и очистку информационных досок, размещенных у входов в подъезды жилых домов, иных местах;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содержание здания, строения, сооружения в исправном состоянии;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содержание ограждения зданий, строений, сооружений с соблюдением требований настоящих Правил;</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ежедневную уборку от мусора, снега и наледи отмосток, приямков цокольных окон и входов в подвалы, фасадов и ограждений, козырьков, балконов и лоджий, крыш;</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по мере необходимости, но не реже одного раза в год, очищение и промывку фасадов, с использованием специальной техники и смывки по методике;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текущий ремонт, в том числе окраску фасада по мере необходимости с учетом фактического состояния фасада;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демонтаж средств размещения наружной информации (вывески) в случае, если такие вывески не эксплуатируются (выбыл арендатор (субарендатор) и другие случаи);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выполнение иных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7.3.4. Содержание фасадов зданий и сооружений.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2) Содержание фасадов зданий, сооружений включает: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обеспечение наличия и содержания в исправном состоянии водостоков, водосточных труб и сливов;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герметизацию, заделку и расшивку швов, трещин и выбоин;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восстановление, ремонт и своевременную очистку входных групп, отмосток, приямков цокольных окон и входов в подвалы;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поддержание в исправном состоянии размещенного на фасаде электроосвещения и включение его с наступлением темноты;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своевременную очистку и промывку поверхностей фасадов, в том числе элементов фасадов, в зависимости от их состояния и условий эксплуатации;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своевременное мытье окон и витрин, вывесок и указателей;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очистку от надписей, рисунков, объявлений, плакатов и иной информационно-печатной продукции, а также нанесенных граффити.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В состав элементов фасадов зданий, строений и сооружений, подлежащих содержанию, входят: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приямки, входы в подвальные помещения и мусорокамеры;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входные группы (ступени, площадки, перила, козырьки над входом, ограждения, стены, двери и др.);</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цоколь и отмостка;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плоскости стен;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выступающие элементы фасадов (балконы, лоджии, эркеры, карнизы и др.);</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кровли, включая вентиляционные и дымовые трубы, ограждающие решетки, выходы на кровлю и т.д.;</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архитектурные детали и облицовка (колонны, пилястры, розетки, капители, фризы, пояски и др.);</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водосточные трубы, включая воронки;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парапетные и оконные ограждения, решетки;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металлическая отделка окон, балконов, поясков, выступов цоколя, свесов и т.п.;</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навесные металлические конструкции (флагодержатели, анкеры, пожарные лестницы, вентиляционное оборудование и т.п.);</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горизонтальные и вертикальные швы между панелями и блоками (фасады крупнопанельных и крупноблочных зданий);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стекла, рамы, балконные двери;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стационарные ограждения, прилегающие к зданиям.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При эксплуатации фасадов не допускается: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нарушение герметизации межпанельных стыков;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повреждение (загрязнение) выступающих элементов фасадов зданий и сооружений: балконов, лоджий, эркеров, тамбуров, карнизов, козырьков и т.п.;</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разрушение (отсутствие, загрязнение) ограждений балконов, лоджий, парапетов и т.п.;</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окраска фасадов до восстановления разрушенных или поврежденных архитектурных деталей;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некачественное решение швов между оконной и дверной коробкой и проемом, ухудшающее внешний вид фасада;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 Допускается: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установка информационных стендов при входах в подъезды;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размещение антенн и кабелей систем коллективного приема эфирного телевидения в соответствии с проектным решением.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 На зданиях и сооружениях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знаки.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 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Характер устройства, материалы, цветовое решение должны соответствовать комплексному решению фасада.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9) Необходимо обеспечивать сезонное озеленение, способствующее эстетической привлекательности фасада.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 Устройство и оборудование балконов и лоджий осуществляются в соответствии законодательством Российской Федерации.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7.4. Содержание кровли.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7.4.1. Кровля зданий, строений,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7.4.2.Запрещается складирование на кровле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7.4.3. Лица, которым здания, строения, сооружения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содержание кровли в порядке, опрятном виде, ее очистку от мусора.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7.4.4. Очистка от снега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Очистка крыш и козырьков зданий, строений, сооружений от снега и удаление ледяных образований должны производиться не реже одного раза в месяц; от сосулек - в течение 3-х дней с момента их обнаружения. В период оттепели производится постоянное обследование крыш, балконов, лоджий, карнизов, других элементов фасада на предмет наличия ледяных образований. Очистка от ледяных образований (сосулек) должна производиться в течение 1 дня с момента обнаружения. Сброшенные с кровель на пешеходные дорожки и дворовые проезды снег и наледь подлежат немедленной уборке.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ПРОЕКТИРОВАНИЕ, РАЗМЕЩЕНИЕ, СОДЕРЖАНИЕ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И ВОССТАНОВЛЕНИЕ ЭЛЕМЕНТОВ БЛАГОУСТРОЙСТВА, В ТОМ ЧИСЛЕ ПОСЛЕ ПРОВЕДЕНИЯ ЗЕМЛЯНЫХ РАБОТ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8.1. После производства работ, нарушающих элементы благоустройства, организации, осуществляющие работы, должны восстановить нарушенное благоустройство в полном объеме.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8.2. Восстановление благоустройства должно выполняться специализированной организацией, имеющей соответствующие допуски, разрешения, в соответствии с действующим законодательством, на выполнение данного вида работ (в случаях, установленных действующим законодательством).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8.3. При производстве земляных работ не допускается: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а) допускать повреждение инженерных сетей и коммуникаций, существующих сооружений, зеленых насаждений и элементов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б) осуществлять откачку воды из колодцев, траншей, котлованов на тротуары и проезжую часть улиц;</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г) оставлять на проезжей части улиц и тротуарах, газонах землю и строительные материалы после окончания производства земляных работ;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 занимать территорию за пределами границ участка производства земляных работ;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необходимо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ж) производить земляные работы по ремонту инженерных коммуникаций неаварийного характера под видом проведения аварийных работ.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8.4. Срок восстановления благоустройства территории устанавливается: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 не более 1 месяца после окончания работ при выполнении земляных работ в весенне-летний период;</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 не позднее 15 июня предстоящего летнего периода для восстановления зеленых насаждений и плодородного слоя почвы при выполнении земляных работ в осенне-зимний период;</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 не позднее 1 августа предстоящего летнего периода для восстановления дорожных покрытий (асфальтобетонные работы).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8.5. Гарантийный срок на работы по восстановлению благоустройства устанавливается в течение 2 лет.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8.6. Несоблюдение порядка проведения земляных работ, предусмотренного настоящей статьей, влечет ответственность, предусмотренную действующим законодательством.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8.7.Земляные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ОРГАНИЗАЦИЯ ОСВЕЩЕНИЯ ТЕРРИТОРИИ ПОСЕЛЕНИЯ, ВКЛЮЧАЯ АРХИТЕКТУРНУЮ ПОДСВЕТКУ ЗДАНИЙ, СТРОЕНИЙ, СООРУЖЕНИЙ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9.1. Улицы, дороги, пешеходные зоны, мосты, общественные и рекреационные территории, а также территории жилых кварталов, микрорайонов, придомовых территорий, внутриквартальных проездов, парковок и заправочных станций, территории организаций, места отдыха и массового пребывания людей, элементы знаково-информационной системы должны освещаться в темное время суток.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9.2. Собственники и (или) лица, проживающие в индивидуальных жилых домах, вправе обеспечить освещение в темное время суток номерных знаков и указателей улиц, расположенных на их домах.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9.3. Собственники (владельцы) обязаны содержать технические средства связи (кабели, элементы крепления кабелей, распределительные и муфтовые </w:t>
      </w:r>
      <w:r w:rsidRPr="00EA733B">
        <w:rPr>
          <w:rFonts w:ascii="Times New Roman" w:eastAsia="Times New Roman" w:hAnsi="Times New Roman" w:cs="Times New Roman"/>
          <w:color w:val="1E1D1E"/>
          <w:sz w:val="28"/>
          <w:szCs w:val="28"/>
          <w:lang w:eastAsia="ru-RU"/>
        </w:rPr>
        <w:lastRenderedPageBreak/>
        <w:t>шкафы и другие), а также подключаемые с их помощью технические устройства в надлежащем состоянии (не допуская надрывов или отсутствия изоляционной оболочки, отсутствия покраски, наличия коррозии или механических повреждений, провеса проводов или намотки их на опоры освещения и линий электропередачи).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9.4. С целью художественно-светового оформления территории поселения устанавливаются следующие виды объектов наружного освещения: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уличные;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архитектурно-художественные;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рекламные (информация о торговых, бытовых и культурных новостях, оформление витрин магазинов, нестационарных торговых объектов, рекламные щиты);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световые сигналы, указывающие транспорту и пешеходам направления движения, места остановок, стоянок транспортных средств, пешеходных переходов;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временное иллюминационное освещение (на период проведения праздничных мероприятий);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вывески.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9.5. Собственники, владельцы устройств наружного освещения либо уполномоченные ими лица,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9.6. Металлические опоры, кронштейны и другие элементы устройств наружного освещения должны содержаться в чистоте, не иметь очагов коррозии, окрашиваться собственниками, владельцами указанных устройств.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9.7.  Осветительное оборудование должно быть пожаробезопасным.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9.8. Все собственники, владельцы объектов наружного освещения обязаны на каждый освещаемый объект иметь паспорт и схему подключения. Один экземпляр паспорта и схемы должен находиться в организации, выполняющей работы по обслуживанию объектов наружного освещения.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9.9. Организации, эксплуатирующие осветительное оборудование, ежедневно включают его с наступлением темноты и выключают в светлое время суток.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9.10. Рекламные конструкции и знаково-информационные системы в темное время суток могут иметь подсветку, включение которой производится в соответствии с графиком включения устройств наружного освещения.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9.11. Эксплуатация линий уличного освещения поселения осуществляется специализированным энергетическим предприятием.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9.12. Включение и отключение наружного освещения улиц,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уполномоченным органом Администрации сельского поселения Куть-Ях.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9.13.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9.14. Эксплуатирующие организации обязаны обеспечивать бесперебойную работу наружного освещения территорий общего пользования в ночное время. Доля действующих устройств наружного освещения, работающих в вечернем и ночном режимах, должна составлять не менее 95%. При этом не допускается расположение неработающих устройств наружного освещения подряд один за другим при работе в установленных режимах.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9.15. Праздничное оформление.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9.15.1. Праздничное оформление территории поселения выполняется на период проведения государственных праздников, мероприятий, связанных со знаменательными событиями.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9.15.2. Праздничное оформление включает вывеску флагов, лозунгов, гирлянд, панно, установку декоративных элементов и композиций, стендов, объектов мелкорозничной торговой сети, трибун, эстрад, а также устройство праздничной иллюминации.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9.15.3. Праздничная иллюминация главных улиц и площадей поселения выполняется организациями, эксплуатирующими осветительное оборудование, а отдельных зданий, строений, сооружений - их собственниками, владельцами, не нарушая целостность несущих конструкций зданий, строений и сооружений, предусматривая съемные конструкции.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9.16. Вывоз сбитых либо демонтированных, поврежденных, представляющих опасность для пешеходов и транспорта опор освещения обеспечивается </w:t>
      </w:r>
      <w:r w:rsidRPr="00EA733B">
        <w:rPr>
          <w:rFonts w:ascii="Times New Roman" w:eastAsia="Times New Roman" w:hAnsi="Times New Roman" w:cs="Times New Roman"/>
          <w:color w:val="1E1D1E"/>
          <w:sz w:val="28"/>
          <w:szCs w:val="28"/>
          <w:lang w:eastAsia="ru-RU"/>
        </w:rPr>
        <w:lastRenderedPageBreak/>
        <w:t>собственником, владельцем опоры освещения незамедлительно с момента обнаружения или демонтажа.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9.17. Размещение на территории поселения элементов знаково-информационной системы осуществляется в соответствии с нормами действующего законодательства и настоящими Правилами.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9.18. Установка и размещение объектов наружной рекламы на территории поселения осуществляется в соответствии со схемой размещения рекламных конструкций на территории поселения и в порядке, утвержденном муниципальным правовым актами.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9.19. Административные, производственные, общественные здания, жилые дома, в том числе индивидуальные, в обязательном порядке оборудуются адресными указателями с наименованием улицы, площади, переулка, номера дома, буквенного индекса, корпуса здания, строения, сооружения, а также информационными табличками.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9.20. Многоквартирные дома в обязательном порядке оборудуются указателями номеров подъездов и квартир.</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9.21. Форма, примерный эскиз информационных табличек, адресных указателей утверждается муниципальным правовым актом Администрации сельского поселения Куть-Ях.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9.22. Размещение знаково-информационных систем не должно нарушать архитектурный облик зданий, строений, сооружений, архитектурный комплекс застройки в целом.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9.22.1. Собственники, управляющие либо обслуживающие организации обязаны содержать адресные указатели в чистоте и исправном состоянии.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Адресные указатели располагаются на зданиях, домах преимущественно в угловой их части, а на зданиях, домах, расположенных на перекрестках, на каждой стене со стороны улиц перекрестка.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Собственник, владелец знаково-информационной системы обязан в течение суток по окончании размещения (монтажа), демонтажа знаково-информационных систем восстановить в полном объеме нарушенные элементы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9.23. Контроль за установкой на остановочных пунктах указателей, определяющих место остановки транспортного средства для посадки (высадки) пассажиров, расписания регулярных перевозок пассажиров и иной информации в соответствии с действующим законодательством, их </w:t>
      </w:r>
      <w:r w:rsidRPr="00EA733B">
        <w:rPr>
          <w:rFonts w:ascii="Times New Roman" w:eastAsia="Times New Roman" w:hAnsi="Times New Roman" w:cs="Times New Roman"/>
          <w:color w:val="1E1D1E"/>
          <w:sz w:val="28"/>
          <w:szCs w:val="28"/>
          <w:lang w:eastAsia="ru-RU"/>
        </w:rPr>
        <w:lastRenderedPageBreak/>
        <w:t>своевременной заменой и содержанием в надлежащем виде осуществляется уполномоченным органом Администрации сельского поселения Куть-Ях.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9.24. Освещение и осветительное оборудование.</w:t>
      </w:r>
    </w:p>
    <w:p w:rsidR="00EA733B" w:rsidRPr="00EA733B" w:rsidRDefault="00EA733B" w:rsidP="00EA733B">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 В различных градостроительных условиях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 в том числе при необходимости светоцветового зонирования территорий поселения и формирования системы светопространственных ансамблей.</w:t>
      </w:r>
    </w:p>
    <w:p w:rsidR="00EA733B" w:rsidRPr="00EA733B" w:rsidRDefault="00EA733B" w:rsidP="00EA733B">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экономичность и энергоэффективность применяемых установок, рациональное распределение и использование электроэнергии;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удобство обслуживания и управления при разных режимах работы установок.</w:t>
      </w:r>
    </w:p>
    <w:p w:rsidR="00EA733B" w:rsidRPr="00EA733B" w:rsidRDefault="00EA733B" w:rsidP="00EA733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24.3. Функциональное освещение.</w:t>
      </w:r>
    </w:p>
    <w:p w:rsidR="00EA733B" w:rsidRPr="00EA733B" w:rsidRDefault="00EA733B" w:rsidP="00EA733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EA733B" w:rsidRPr="00EA733B" w:rsidRDefault="00EA733B" w:rsidP="00EA733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24.3.2. В обычных установках светильники располагаются на опорах (венчающие, консольные), подвесах или фасадах (бра, плафоны) на высоте от 3 до 15 м. Их применяют в транспортных и пешеходных зонах как наиболее традиционные.</w:t>
      </w:r>
    </w:p>
    <w:p w:rsidR="00EA733B" w:rsidRPr="00EA733B" w:rsidRDefault="00EA733B" w:rsidP="00EA733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24.3.3. В высокомачтовых установках осветительные приборы (прожекторы или светильники) желательно располагать на опорах на высоте 20 и более метров. Эти установки следует использовать для </w:t>
      </w:r>
      <w:r w:rsidRPr="00EA733B">
        <w:rPr>
          <w:rFonts w:ascii="Times New Roman" w:eastAsia="Times New Roman" w:hAnsi="Times New Roman" w:cs="Times New Roman"/>
          <w:color w:val="1E1D1E"/>
          <w:sz w:val="28"/>
          <w:szCs w:val="28"/>
          <w:lang w:eastAsia="ru-RU"/>
        </w:rPr>
        <w:lastRenderedPageBreak/>
        <w:t>освещения обширных пространств, транспортных развязок и магистралей, открытых паркингов.</w:t>
      </w:r>
    </w:p>
    <w:p w:rsidR="00EA733B" w:rsidRPr="00EA733B" w:rsidRDefault="00EA733B" w:rsidP="00EA733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24.3.4. В парапетных установках светильники необходимо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следует обосновать технико-экономическими и (или) художественными аргументами.</w:t>
      </w:r>
    </w:p>
    <w:p w:rsidR="00EA733B" w:rsidRPr="00EA733B" w:rsidRDefault="00EA733B" w:rsidP="00EA733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A733B" w:rsidRPr="00EA733B" w:rsidRDefault="00EA733B" w:rsidP="00EA733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24.3.6.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EA733B" w:rsidRPr="00EA733B" w:rsidRDefault="00EA733B" w:rsidP="00EA733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24.4. Архитектурное освещение.</w:t>
      </w:r>
    </w:p>
    <w:p w:rsidR="00EA733B" w:rsidRPr="00EA733B" w:rsidRDefault="00EA733B" w:rsidP="00EA733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24.4.1.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A733B" w:rsidRPr="00EA733B" w:rsidRDefault="00EA733B" w:rsidP="00EA733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EA733B" w:rsidRPr="00EA733B" w:rsidRDefault="00EA733B" w:rsidP="00EA733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A733B" w:rsidRPr="00EA733B" w:rsidRDefault="00EA733B" w:rsidP="00EA733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24.5. Световая информация.</w:t>
      </w:r>
    </w:p>
    <w:p w:rsidR="00EA733B" w:rsidRPr="00EA733B" w:rsidRDefault="00EA733B" w:rsidP="00EA733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24.5.1. Световая информация (СИ), в том числе, световая реклама, как правило, должна помогать ориентации пешеходов и водителей автотранспорта в пространстве и участвовать в решении светокомпозиционных задач. Следует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A733B" w:rsidRPr="00EA733B" w:rsidRDefault="00EA733B" w:rsidP="00EA733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lastRenderedPageBreak/>
        <w:t>24.6. Источники света.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9.24.6.1.            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9.24.6.2.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A733B" w:rsidRPr="00EA733B" w:rsidRDefault="00EA733B" w:rsidP="00EA733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24.6.3.В установках АО и СИ применяемые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EA733B" w:rsidRPr="00EA733B" w:rsidRDefault="00EA733B" w:rsidP="00EA733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24.7. Освещение транспортных и пешеходных зон.</w:t>
      </w:r>
    </w:p>
    <w:p w:rsidR="00EA733B" w:rsidRPr="00EA733B" w:rsidRDefault="00EA733B" w:rsidP="00EA733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24.7.1.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применяются на озелененных территориях или на фоне освещенных фасадов зданий, сооружений, склонов рельефа.</w:t>
      </w:r>
    </w:p>
    <w:p w:rsidR="00EA733B" w:rsidRPr="00EA733B" w:rsidRDefault="00EA733B" w:rsidP="00EA733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24.7.2. Для освещения проезжей части улиц и сопутствующих им тротуаров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EA733B" w:rsidRPr="00EA733B" w:rsidRDefault="00EA733B" w:rsidP="00EA733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24.7.3. Выбор типа, расположения и способа установки светильников ФО транспортных и пешеходных зон планируется осуществлять с учетом формируемого масштаба светопространств. 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EA733B" w:rsidRPr="00EA733B" w:rsidRDefault="00EA733B" w:rsidP="00EA733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24.7.4. Опоры уличных светильников для освещения проезжей части магистральных улиц (общегородских и районных) могут располагаться </w:t>
      </w:r>
      <w:r w:rsidRPr="00EA733B">
        <w:rPr>
          <w:rFonts w:ascii="Times New Roman" w:eastAsia="Times New Roman" w:hAnsi="Times New Roman" w:cs="Times New Roman"/>
          <w:color w:val="1E1D1E"/>
          <w:sz w:val="28"/>
          <w:szCs w:val="28"/>
          <w:lang w:eastAsia="ru-RU"/>
        </w:rPr>
        <w:lastRenderedPageBreak/>
        <w:t>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EA733B" w:rsidRPr="00EA733B" w:rsidRDefault="00EA733B" w:rsidP="00EA733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24.7.5.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EA733B" w:rsidRPr="00EA733B" w:rsidRDefault="00EA733B" w:rsidP="00EA733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24.8. Режимы работы осветительных установок.</w:t>
      </w:r>
    </w:p>
    <w:p w:rsidR="00EA733B" w:rsidRPr="00EA733B" w:rsidRDefault="00EA733B" w:rsidP="00EA733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поселения в темное время суток предусматриваются следующие режимы их работы: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A733B" w:rsidRPr="00EA733B" w:rsidRDefault="00EA733B" w:rsidP="00EA733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24.8.2.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необходимо производить: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установок СИ - по решению соответствующих ведомств или владельцев.</w:t>
      </w:r>
    </w:p>
    <w:p w:rsidR="00EA733B" w:rsidRPr="00EA733B" w:rsidRDefault="00EA733B" w:rsidP="00EA733B">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24.9. Не допускается использовать в качестве крепления подвесных линий связи и воздушно-кабельных переходов: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9.24.9.1. опоры и элементы подвеса контактных сетей общественного и железно - дорожного транспорта;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9.24.9.2.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9.24.10. Не допускается размещение запасов кабеля вне распределительного муфтового шкафа.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9.24.11.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ОРГАНИЗАЦИЯ ОЗЕЛЕНЕНИЯ ТЕРРИТОРИИ ПОСЕЛЕНИЯ, ВКЛЮЧАЯ ПОРЯДОК СОЗДАНИЯ, СОДЕРЖАНИЯ, ВОССТАНОВЛЕНИЯ И ОХРАНЫ РАСПОЛОЖЕННЫХ В ГРАНИЦАХ ПОСЕЛЕНИЯ ГАЗОНОВ, ЦВЕТНИКОВ И ИНЫХ ТЕРРИТОРИЙ, ЗАНЯТЫХ ТРАВЯНИСТЫМИ РАСТЕНИЯМИ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10.1.      Элементы озеленения.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10.1.1    Озеленение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w:t>
      </w:r>
      <w:r w:rsidRPr="00EA733B">
        <w:rPr>
          <w:rFonts w:ascii="Times New Roman" w:eastAsia="Times New Roman" w:hAnsi="Times New Roman" w:cs="Times New Roman"/>
          <w:color w:val="1E1D1E"/>
          <w:sz w:val="28"/>
          <w:szCs w:val="28"/>
          <w:lang w:eastAsia="ru-RU"/>
        </w:rPr>
        <w:lastRenderedPageBreak/>
        <w:t>бережный уход за ранее созданной или изначально существующей природной средой на территории муниципального образования.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10.1.2.   Работы по озеленению следует планировать в комплексе и в контексте общего зеленого “каркаса” поселения,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10.1.3.   Основными типами насаждений и озеленения могут являться: рядовые посадки, аллеи, живые изгороди, солитеры, группы, массивы, группы,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10.1.4.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по озеленению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10.1.5.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необходимо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необходимо ориентироваться на посадочные материалы, соответствующие ГОСТ. Соблюдать максимальное количество зеленых насаждений на различных территориях поселения,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10.1.6.   Проектирование озеленения и формирование системы зеленых насаждений как “зеленого каркаса”, на территории поселения ведеься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целом поселения обычно требуется: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учитывать степень техногенных нагрузок от прилегающих территорий;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10.1.7.   На территории поселения возможно проведение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10.1.8.   При посадке деревьев в зонах действия теплотрасс учитывается фактор прогревания почвы в обе стороны от оси теплотрассы.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10.1.9.   При воздействии неблагоприятных техногенных и климатических факторов на различные территории поселения формируются защитные насаждения; при воздействии нескольких факторов планируется  выбирать ведущий по интенсивности и (или) наиболее значимый для функционального назначения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10.1.9.1. Для защиты от ветра используются зеленые насаждения ажурной конструкции с вертикальной сомкнутостью полога 60 - 70%.</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10.1.9.2.            Шумозащитные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10.1.9.3.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10.1.9.4.            Жители поселения должны быть обеспечены качественными озелененными территориями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10.1.10.             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экосистемных связей.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10.2.      Работы по озеленению территорий и содержанию зеленых насаждений.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10.2.1.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10.2.2.   Лицам, ответственным за содержание соответствующей территории, необходимо:</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доводить до сведения Администрации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проводить своевременный ремонт ограждений зеленых насаждений.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10.2.3.   На территории сельского поселения, в том числе,  на площадях зеленых насаждений и придомовых территориях запрещено:</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ходить и лежать на газонах и в молодых лесных посадках;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ломать деревья, кустарники, сучья и ветви, срывать листья и цветы, сбивать и собирать плоды;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разбивать палатки и разводить костры;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засорять газоны, цветники, дорожки и водоемы;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портить скульптуры, скамейки, ограды;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производить ремонт и мойку автотранспортного средства, стирать белье, а также купать животных в водоемах, расположенных на территории зеленых насаждений;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пасти скот;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производить строительные и ремонтные работы без ограждений насаждений щитами, гарантирующими защиту их от повреждений;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обнажать корни деревьев на расстоянии ближе 1,5 м от ствола и засыпать шейки деревьев землей или строительным мусором;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добывать растительную землю, песок и производить другие раскопки;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выгуливать и отпускать с поводка собак в парках, лесопарках, скверах и иных территориях зеленых насаждений;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оставлять транспортные средства, препятствующие механизированной уборке территории, проходу пешеходов и проезду транспортных средств, специальной техники и транспортных средств специальных служб.</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10.2.4.   Запрещена самовольная вырубка деревьев и кустарников.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осуществляется только по письменному разрешению Администрации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10.2.5.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10.2.6.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10.2.7.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поселения для принятия необходимых мер.</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10.2.8.   Разрешение на вырубку сухостоя выдается Администрацией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10.2.9.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b/>
          <w:bCs/>
          <w:color w:val="1E1D1E"/>
          <w:sz w:val="28"/>
          <w:szCs w:val="28"/>
          <w:lang w:eastAsia="ru-RU"/>
        </w:rPr>
        <w:t> </w:t>
      </w:r>
    </w:p>
    <w:p w:rsidR="00EA733B" w:rsidRPr="00EA733B" w:rsidRDefault="00EA733B" w:rsidP="00EA733B">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РАЗМЕЩЕНИЯ ИНФОРМАЦИИ НА ТЕРРИТОРИИ ПОСЕЛЕНИЯ, В ТОМ ЧИСЛЕ УСТАНОВКА УКАЗАТЕЛЕЙ С НАИМЕНОВАНИЯМИ УЛИЦ И НОМЕРАМИ ДОМОВ, ВЫВЕСОК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11.1. Установка указателей с наименованиями улиц и номерами домов, вывесок.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11.1.1.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11.1.2. Домовые знаки должны размещаться на высоте от 2,5 до 3,5 м от уровня земли на расстоянии не более 1,0 м от угла здания: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-указатели наименования улицы, переулка, площади и прочее устанавливаются на стенах зданий, расположенных на перекрестках с обеих </w:t>
      </w:r>
      <w:r w:rsidRPr="00EA733B">
        <w:rPr>
          <w:rFonts w:ascii="Times New Roman" w:eastAsia="Times New Roman" w:hAnsi="Times New Roman" w:cs="Times New Roman"/>
          <w:color w:val="1E1D1E"/>
          <w:sz w:val="28"/>
          <w:szCs w:val="28"/>
          <w:lang w:eastAsia="ru-RU"/>
        </w:rPr>
        <w:lastRenderedPageBreak/>
        <w:t>сторон квартала, и должны иметь стрелки, направленные от угла к середине квартала с номерами крайних домов, расположенных в квартале;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За левую и правую стороны дома следует принимать положение дома, если смотреть на него со стороны улицы.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11.1.3.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11.1.4.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11.2.  Наружная вывеска.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11.2.1. Наружные вывески содержат информацию о компании: ее названии, деятельности и местонахождении. Если на вывеске приводятся какие-либо дополнительные сведения, в таком случае данная конструкция принадлежит к рекламной категории.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11.2.2. Основные правила размещения наружных информационных вывесок: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при размещении вывески на жилом многоквартирном доме необходимо ориентироваться на горизонтальные архитектурные линии, которые объединяют дверные проемы, окна и фасады;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данная надпись должна составлять одну ось с вывесками, расположенными по соседству;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цвет наружной вывески не должен быть слишком ярким, поэтому преимущество имеют мягкие цвета и оттенки, которые гармонируют с общим стилем здания;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размещение наружной вывески не должно закрывать дорожный знак или адресную табличку;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надпись желательно размещать в одну строку, и только в крайних случаях разрешается использовать две строки;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вся рекламная конструкция должна выдерживать воздействие атмосферных явлений, таких как сильный ветер и влага.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11.3. Рекламная конструкция.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11.3.1. Размещение рекламных конструкций осуществляется в соответствии с Федеральным законом от 13.03.2006г. № 38-ФЗ "О рекламе".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11.3.2. Рекламные и информационные конструкции должны быть очищены от ржавчины, грязи. Не допускается наличие прорывов, размещаемых на них полотен, нарушение целостности конструкции и иных повреждений элементов рекламных и информационных конструкций, влияющие на их прочность. Конструктивные элементы жесткости и крепления (болтовые соединения, элементы опор, технологические косынки) должны быть закрыты декоративными элементами. Рекламные конструкции должны быть безопасны для жизни и здоровья граждан.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11.3.3. Рекламные конструкции должны иметь маркировку с указанием владельца, номера его телефона.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11.3.4. Элементы рекламных и информационных конструкций, выполненные из металла или дерева, должны быть окрашены, элементы, выполненные из камня или бетона, побелены или окрашены, за исключением случаев использования естественного цвета камня или дерева в декоративной отделке.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11.3.5. Не допускается эксплуатация рекламных конструкций без рекламы или социальной рекламы, а информационных конструкций - без информации, за исключением времени проведения работ по смене изображения. Запрещается производить смену изображений на рекламных конструкциях с заездом автотранспорта на газоны. Отходы, образовавшиеся при смене плакатов, должны быть убраны незамедлительно.</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11.3.6. Фундаменты отдельно стоящих щитовых установок должны быть заглублены не менее чем на 0,1 м с организацией газона, за исключением указателей с рекламными модулями, афишных стендов в вариантах исполнения с незаглубленными фундаментами, пилларов и тумб. Содержание отдельно стоящей стационарной рекламной или информационной конструкции предусматривает на прилегающей территории </w:t>
      </w:r>
      <w:r w:rsidRPr="00EA733B">
        <w:rPr>
          <w:rFonts w:ascii="Times New Roman" w:eastAsia="Times New Roman" w:hAnsi="Times New Roman" w:cs="Times New Roman"/>
          <w:color w:val="1E1D1E"/>
          <w:sz w:val="28"/>
          <w:szCs w:val="28"/>
          <w:lang w:eastAsia="ru-RU"/>
        </w:rPr>
        <w:lastRenderedPageBreak/>
        <w:t>покос травы высотой более 15 см не менее чем 5 раз в год и сбор мусора еженедельно.</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11.3.7. Рекламные и информационные конструкции не должны создавать помех для прохода пешеходов и осуществления механизированной уборки улиц и тротуаров.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11.3.8. Размещение рекламных и информационных конструкций на поверхностях ограждений или вместо них не допускается.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11.3.9. Запрещается использовать элементы рекламных и информационных конструкций для размещения частных объявлений, вывесок, афиш, крепления растяжек.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11.3.10. Устранение повреждений рекламных конструкций и их информационных полей осуществляется владельцами рекламных конструкций в течение 10 дней с момента выявления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 3 суток с момента выявления повреждения. Рекламные конструкции и их информационные поля, рекламные материалы, размещенные на рекламных конструкциях, не должны иметь повреждений.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11.3.11. Рекламные конструкции должны содержаться в чистом виде, очищаться от загрязнений не реже: двух раз в неделю - для рекламных конструкций, конструктивно связанных с остановочными пунктами общественного транспорта; двух раз в месяц - для рекламных конструкций малого формата; одного раза в месяц - для рекламных конструкций среднего формата; двух раз в год в периоды с 01 марта по 01 мая и с 01 сентября по 01 ноября – для рекламных конструкций большого и крупного формата.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b/>
          <w:bCs/>
          <w:color w:val="1E1D1E"/>
          <w:sz w:val="28"/>
          <w:szCs w:val="28"/>
          <w:lang w:eastAsia="ru-RU"/>
        </w:rPr>
        <w:t> </w:t>
      </w:r>
    </w:p>
    <w:p w:rsidR="00EA733B" w:rsidRPr="00EA733B" w:rsidRDefault="00EA733B" w:rsidP="00EA733B">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РАЗМЕЩЕНИЕ И СОДЕРЖАНИЕ ДЕТСКИХ И СПОРТИВНЫХ, ПЛОЩАДОК ДЛЯ ВЫГУЛА ЖИВОТНЫХ, ПАРКОВОК (ПАРКОВОЧНЫХ МЕСТ), МАЛЫХ АРХИТЕКТУРНЫХ ФОРМ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12.1. Общие положения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12.1.1.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осуществляется в соответствии с требованиями по охране и поддержанию здоровья человека, охране </w:t>
      </w:r>
      <w:r w:rsidRPr="00EA733B">
        <w:rPr>
          <w:rFonts w:ascii="Times New Roman" w:eastAsia="Times New Roman" w:hAnsi="Times New Roman" w:cs="Times New Roman"/>
          <w:color w:val="1E1D1E"/>
          <w:sz w:val="28"/>
          <w:szCs w:val="28"/>
          <w:lang w:eastAsia="ru-RU"/>
        </w:rPr>
        <w:lastRenderedPageBreak/>
        <w:t>исторической и природной среды, безопасности оборудования для детских игровых и спортивных площадок.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12.1.2. 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осуществляется разработка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12.1.3. На общественных и дворовых территориях населенного пункта могут размещаться в том числе площадки следующих видов: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детские игровые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детские спортивные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спортивные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детские инклюзивные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инклюзивные спортивные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площадки для занятий активными видами спорта, в том числе скейт-площадки.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12.1.4. Обеспечивается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12.1.5. При планировании размеров площадок (функциональных зон площадок) учитывается: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а) размеры территории, на которой будет располагаться площадка;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б) функциональное предназначение и состав оборудования;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в) требования документов по безопасности площадок (зоны безопасности оборудования);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г) наличие других элементов благоустройства (разделение различных функциональных зон);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 расположение подходов к площадке;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е) пропускную способность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12.1.6. Планирование функционала и (или) функциональных зон площадок осуществляется с учетом: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а) площади земельного участка, предназначенного для размещения площадки и (или) реконструкции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б) предпочтений (выбора) жителей;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г) экономических возможностей для реализации проектов по благоустройству;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 требований к безопасности площадок (технические регламенты, национальные стандарты Российской Федерации, санитарные правила и нормы);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е) природно-климатических условий;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ж) половозрастных характеристик населения, проживающего на территории квартала, микрорайона;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з) фактического наличия площадок (обеспеченности площадками с учетом их функционала) на прилегающей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и) создания условий доступности площадок для всех жителей муниципального образования, включая МГН;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к) структуры прилегающей жилой застройки.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12.1.7. Площадки изолируются от транзитного пешеходного движения. Не организовываются подходы к площадкам с проездов и улиц. В условиях существующей застройки на проездах и улицах, с которых осуществляется подход площадкам, устанавливаются искусственные неровности, предназначенные для принудительного снижения скорости водителями.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12.1.8.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Для обеспечения непрерывности развивающего воздействия комбинируются на дворовых территориях детские игровые площадки и детские спортивные </w:t>
      </w:r>
      <w:r w:rsidRPr="00EA733B">
        <w:rPr>
          <w:rFonts w:ascii="Times New Roman" w:eastAsia="Times New Roman" w:hAnsi="Times New Roman" w:cs="Times New Roman"/>
          <w:color w:val="1E1D1E"/>
          <w:sz w:val="28"/>
          <w:szCs w:val="28"/>
          <w:lang w:eastAsia="ru-RU"/>
        </w:rPr>
        <w:lastRenderedPageBreak/>
        <w:t>площадки, оснащение которых включает как игровые, так и физкультурно-оздоровительные, развивающие и обучающие элементы.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12.1.9. Площадки создаются с большим разнообразием функциональных возможностей, используется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12.1.10. На каждой площадке устанавливаются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12.1.11.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осуществляется с учетом </w:t>
      </w:r>
      <w:hyperlink r:id="rId17" w:history="1">
        <w:r w:rsidRPr="00EA733B">
          <w:rPr>
            <w:rFonts w:ascii="Times New Roman" w:eastAsia="Times New Roman" w:hAnsi="Times New Roman" w:cs="Times New Roman"/>
            <w:color w:val="2082C7"/>
            <w:sz w:val="28"/>
            <w:szCs w:val="28"/>
            <w:u w:val="single"/>
            <w:lang w:eastAsia="ru-RU"/>
          </w:rPr>
          <w:t>методических рекомендаций</w:t>
        </w:r>
      </w:hyperlink>
      <w:r w:rsidRPr="00EA733B">
        <w:rPr>
          <w:rFonts w:ascii="Times New Roman" w:eastAsia="Times New Roman" w:hAnsi="Times New Roman" w:cs="Times New Roman"/>
          <w:color w:val="1E1D1E"/>
          <w:sz w:val="28"/>
          <w:szCs w:val="28"/>
          <w:lang w:eastAsia="ru-RU"/>
        </w:rPr>
        <w:t> по благоустройству общественных и дворовых территорий средствами спортивной и детской игровой инфраструктуры, утвержденных </w:t>
      </w:r>
      <w:hyperlink r:id="rId18" w:history="1">
        <w:r w:rsidRPr="00EA733B">
          <w:rPr>
            <w:rFonts w:ascii="Times New Roman" w:eastAsia="Times New Roman" w:hAnsi="Times New Roman" w:cs="Times New Roman"/>
            <w:color w:val="2082C7"/>
            <w:sz w:val="28"/>
            <w:szCs w:val="28"/>
            <w:u w:val="single"/>
            <w:lang w:eastAsia="ru-RU"/>
          </w:rPr>
          <w:t>приказом</w:t>
        </w:r>
      </w:hyperlink>
      <w:r w:rsidRPr="00EA733B">
        <w:rPr>
          <w:rFonts w:ascii="Times New Roman" w:eastAsia="Times New Roman" w:hAnsi="Times New Roman" w:cs="Times New Roman"/>
          <w:color w:val="1E1D1E"/>
          <w:sz w:val="28"/>
          <w:szCs w:val="28"/>
          <w:lang w:eastAsia="ru-RU"/>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12.2. Детские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12.2.1.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w:t>
      </w:r>
      <w:r w:rsidRPr="00EA733B">
        <w:rPr>
          <w:rFonts w:ascii="Times New Roman" w:eastAsia="Times New Roman" w:hAnsi="Times New Roman" w:cs="Times New Roman"/>
          <w:color w:val="1E1D1E"/>
          <w:sz w:val="28"/>
          <w:szCs w:val="28"/>
          <w:lang w:eastAsia="ru-RU"/>
        </w:rPr>
        <w:lastRenderedPageBreak/>
        <w:t>интересам. Для детей и подростков (12 - 16 лет) организуются спортивно-игровые комплексы (микро-скалодромы, велодромы и т.п.) и оборудование специальных мест для катания на самокатах, роликовых досках и коньках.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12.2.2.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поселении.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12.2.3.   Площадки детей 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необходимо устанавливать не менее 80 кв.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12.2.4.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12.2.5.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6.3.6 настоящих Правил.</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12.2.6.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12.2.7.   При реконструкции детских площадок во избежание травматизма необходимо предотвратить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12.2.8.   Обязательный перечень элементов благоустройства территории на детской площадке обычно включает: мягкие виды покрытия, элементы </w:t>
      </w:r>
      <w:r w:rsidRPr="00EA733B">
        <w:rPr>
          <w:rFonts w:ascii="Times New Roman" w:eastAsia="Times New Roman" w:hAnsi="Times New Roman" w:cs="Times New Roman"/>
          <w:color w:val="1E1D1E"/>
          <w:sz w:val="28"/>
          <w:szCs w:val="28"/>
          <w:lang w:eastAsia="ru-RU"/>
        </w:rPr>
        <w:lastRenderedPageBreak/>
        <w:t>сопряжения поверхности площадки с газоном, озеленение, игровое оборудование, скамьи и урны, осветительное оборудование.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12.2.9.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предусматривается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12.2.10. Для сопряжения поверхностей площадки и газона применяются садовые бортовые камни со скошенными или закругленными краями.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12.2.11.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12.2.12. Размещение игрового оборудования следует проектировать с учетом нормативных параметров безопасности.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12.2.13.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12.2.14. Необходимо предусмотреть следующие требования к материалу игрового оборудования и условиям его обработки: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12.2.15. В требованиях к конструкциям игрового оборудования необходимо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12.2.16. При размещении игрового оборудования на детских игровых площадках следует соблюдать минимальные расстояния безопасности, в соответствии с требованиями Российской Федерации в том числе ГОСТ Р 52167-2012, 52169-2012, Техническим регламентом Евразийского экономического союза «О безопасности оборудования для детских игровых площадок» ТР ЕАЭС 042/2017.</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12.2.17. Осветительное оборудование обычно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12.3. Спортивные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12.3.1.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12.3.2.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w:t>
      </w:r>
      <w:r w:rsidRPr="00EA733B">
        <w:rPr>
          <w:rFonts w:ascii="Times New Roman" w:eastAsia="Times New Roman" w:hAnsi="Times New Roman" w:cs="Times New Roman"/>
          <w:color w:val="1E1D1E"/>
          <w:sz w:val="28"/>
          <w:szCs w:val="28"/>
          <w:lang w:eastAsia="ru-RU"/>
        </w:rPr>
        <w:lastRenderedPageBreak/>
        <w:t>дошкольного возраста (на 75 детей) должны  устанавливаться площадью не менее 150 кв. м, школьного возраста (100 детей) - не менее 250 кв.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12.3.3.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озеленение и ограждение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12.3.4.   Озеленение следует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12.3.5.   Площадки оборудуются сетчатым ограждением высотой 2,5 - 3 м, а в местах примыкания спортивных площадок друг к другу - высотой не менее 1,2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12.3.6.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12.4. Содержание детских и спортивных площадок.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12.4.1. В целях своевременного выявления ненадлежащего содержания уполномоченным на содержание лицом осуществляется контроль за техническим состоянием оборудования площадок, который включает: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первичный осмотр и проверку оборудования перед вводом в эксплуатацию;</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основной осмотр - представляет собой осмотр для целей оценки соответствия технического состояния оборудования требованиям безопасности.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12.4.2. Визуальный осмотр элементов благоустройства площадок проводится ежедневно.</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12.4.3.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12.4.4. Основной осмотр проводится раз в год.</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12.4.5.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12.4.6. Мероприятия по содержанию площадок и элементов благоустройства, расположенных на них, включают: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проверку и подтягивание узлов крепления;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обновление окраски элементов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обслуживание ударопоглощающих покрытий;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смазку подшипников;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нанесение на элементы благоустройства маркировок, обозначающих требуемый уровень ударопоглощающих покрытий из сыпучих материалов;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обеспечение чистоты элементов благоустройства, включая покрытие площадки и прилегающей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площадки должны быть оборудованы урнами. Мусор из урн удаляется в утренние часы, по мере необходимости, но, не реже одного раза в сутки;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12.4.7. Ремонт площадок и элементов благоустройства, распложенных на них, включает: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замену крепежных деталей;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сварку поврежденных элементов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замену частей элементов благоустройства (например, изношенных желобов горок).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12.4.8.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12.4.9. На территории площадок запрещается: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-размещать постоянно или временно механические транспортные средства;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-складировать снег, смет, листвы, порубочных остатков;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-складировать отходы производства и потребления.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12.4.10.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12.4.11.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12.5.Размещение парковок (парковочных мест).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12.5.1. На общественных и дворовых территориях населенного пункта могут размещаться в том числе площадки автостоянок и парковок следующих видов: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12.5.2.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12.5.3. При проектировании, строительстве, реконструкции и благоустройстве площадок автостоянок предусматривается установка устройств для зарядки электрического транспорта и видеонаблюдения.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12.5.4. 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12.5.5. Организацию заездов на площадки автостоянок следует предусматривать на расстоянии не менее 15 м от конца или начала посадочных площадок остановок общественного пассажирского транспорта.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12.5.6. 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в один ряд в отведенных для этой цели </w:t>
      </w:r>
      <w:r w:rsidRPr="00EA733B">
        <w:rPr>
          <w:rFonts w:ascii="Times New Roman" w:eastAsia="Times New Roman" w:hAnsi="Times New Roman" w:cs="Times New Roman"/>
          <w:color w:val="1E1D1E"/>
          <w:sz w:val="28"/>
          <w:szCs w:val="28"/>
          <w:lang w:eastAsia="ru-RU"/>
        </w:rPr>
        <w:lastRenderedPageBreak/>
        <w:t>местах, с обеспечением беспрепятственного продвижения уборочной и специальной техники.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На дворовых и внутриквартальных территориях жилой застройки населенных пунктов не размещаются (за исключением погрузки или разгрузки) и не хранятся транспортные средства, предназначенные для перевозки грузов (за исключением прицепов к легковым пассажирским транспортным средствам),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12.6. Размещение малых архитектурных форм и городской мебели.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12.6.1. МАФ и характерные требования к ним.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т.к. в местах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12.6.2. При проектировании, выборе МАФ следует использовать и стоит учитывать: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материалы, подходящие для климата и соответствующие конструкции и назначению МАФ. Предпочтительнее использование натуральных материалов;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антивандальную защищенность ― от разрушения, оклейки, нанесения надписей̆ и изображений;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возможность ремонта или замены деталей̆ МАФ;</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защиту от образования наледи и снежных заносов, обеспечение стока воды;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удобство обслуживания, а также механизированной и ручной̆ очистки территории рядом с МАФ и под конструкцией̆;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эргономичность конструкций (высоту и наклон спинки, высоту урн и прочее);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расцветку, не вносящую визуальный шум;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безопасность для потенциальных пользователей̆;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стилистическое сочетание с другими МАФ и окружающей̆ архитектурой̆;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соответствие характеристикам зоны расположения: сдержанный̆ дизайн для тротуаров дорог, более изящный̆ - для рекреационных зон и дворов.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Общие требования к установке МАФ:</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расположение, не создающее препятствий для пешеходов;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плотная установка на минимальной площади в местах большого скопления людей̆;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устойчивость конструкции;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надежная фиксация или обеспечение возможности перемещения в зависимости от условий расположения;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достаточное количество МАФ определенных типов в каждой̆ конкретной̆ зоне;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12.6.3.Частные требования к скамейкам: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наличие спинок для скамеек рекреационных зон;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наличие спинок и поручней̆ для скамеек дворовых зон;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отсутствие спинок и поручней̆ для скамеек транзитных зон;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Частные требования к урнам: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наличие пепельниц, предохраняющих мусор от возгорания;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достаточная высота (минимальная около 100 см) и объем;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наличие рельефного текстурирования или перфорирования для защиты от графического вандализма;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защита от дождя и снега;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использование и аккуратное расположение вставных ведер и мусорных мешков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12.6.4. Частные требования к цветочницам (вазонам), в том числе к навесным: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кашпо следует выставлять только на существующих объектах;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цветочницы (вазоны) должны иметь достаточную высоту ― для предотвращения случайного наезда автомобилей̆ и попадания мусора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дизайн (цвет, форма) цветочниц (вазонов) не должен отвлекать внимание от растений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12.6.5.Частные требования к ограждениям: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достаточная прочность для защиты пешеходов от наезда автомобилей̆;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модульность, возможность создания конструкции любой̆ формы;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светоотражающие элементы там, где возможен случайный̆ наезд автомобиля;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недопустимо располагать ограды далее 10 см от края газона;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12.6.6.Характерные МАФ для тротуаров автомобильных дорог:</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скамейки без спинки с достаточным местом для сумок;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опоры у скамеек для людей̆ с ограниченными возможностями;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мощные заграждения от автомобилей̆;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высокие безопасные заборы;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навесные кашпо навесные цветочницы и вазоны;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высокие цветочницы (вазоны) и урны;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пепельницы — встроенные в урны или отдельные;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вело инфраструктура.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12.6.7. 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12.6.8. Характерные МАФ  для пешеходных зон: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относительно небольшие уличные фонари;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комфортные диваны;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объемные урны;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цветочницы и кашпо (вазоны);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информационные стенды;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защитные ограждения;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столы для игр.</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12.6.9. Принципы антивандальной защиты малых архитектурных форм от графического вандализма: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Необходимо минимизировать площадь поверхностей МАФ, свободные поверхности следует делать перфорированными или с рельефом, препятствующим графическому вандализму или облегчающим его устранению.</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Глухие заборы следует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Для защиты малообъемных объектов (коммутационных шкафов и других) - размещение на поверхности малоформатной рекламы. Также возможно использование стрит-арта или размещение их внутри афишной тумбы.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4) 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12.6.10. Правила вандалозащищенности при проектировании городского оборудования: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Выбор материала легко очищающегося и не боящегося абразивных и растворяющих веществ.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На плоских поверхностях городского оборудования и МАФ -перфорирование или рельефное текстурированные, которые мешают расклейке объявлений и разрисовыванию поверхности, которые облегчают очистку.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Городское оборудование (будки, остановки, столбы, урны, заборы и прочие) и фасады зданий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Для городского оборудования и МАФ использовать темные тона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12.6.11.Правила вандалозащищенности при размещении оборудования: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граффити, а также благодаря озеленению.</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2) 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w:t>
      </w:r>
      <w:r w:rsidRPr="00EA733B">
        <w:rPr>
          <w:rFonts w:ascii="Times New Roman" w:eastAsia="Times New Roman" w:hAnsi="Times New Roman" w:cs="Times New Roman"/>
          <w:color w:val="1E1D1E"/>
          <w:sz w:val="28"/>
          <w:szCs w:val="28"/>
          <w:lang w:eastAsia="ru-RU"/>
        </w:rPr>
        <w:lastRenderedPageBreak/>
        <w:t>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Объекты по возможности следует совмещать (например, креплением урны на столбе городского освещения);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12.7. Мебель для территории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12.7.1.   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12.7.2.   Установку скамей следует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выполнять из дерева, с различными видами водоустойчивой обработки (предпочтительно - пропиткой).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12.7.3.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12.7.4.   Количество размещаемой мебели поселения устанавливать в зависимости от функционального назначения территории и количества посетителей на этой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12.8. Площадки для выгула домашних животных.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1) Площадки для выгула домашних животных следует размещать на территориях общего пользования микрорайона и жилого района, свободных </w:t>
      </w:r>
      <w:r w:rsidRPr="00EA733B">
        <w:rPr>
          <w:rFonts w:ascii="Times New Roman" w:eastAsia="Times New Roman" w:hAnsi="Times New Roman" w:cs="Times New Roman"/>
          <w:color w:val="1E1D1E"/>
          <w:sz w:val="28"/>
          <w:szCs w:val="28"/>
          <w:lang w:eastAsia="ru-RU"/>
        </w:rPr>
        <w:lastRenderedPageBreak/>
        <w:t>от зеленых насаждений. Размещение площадки на территориях природного комплекса необходимо согласовывать с органами природопользования и охраны окружающей среды.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Размеры площадок для выгула домашних животных, размещаемые на территориях жилого назначения следует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принимать не менее 25 м, а до участков детских учреждений, школ, детских, спортивных площадок, площадок отдыха - не менее 40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Перечень элементов благоустройства на территории площадки для выгула домашних животных включает: различные виды покрытия, ограждение, скамья (как минимум), урна (как минимум), осветительное и информационное оборудование. Необходимо  предусматривать периметральное озеленение.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Для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Ограждение площадки, как правило, следует выполнять из легкой металлической сетки высотой не менее 1,5 м.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 На территории площадки размещается информационный стенд с правилами пользования площадкой.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 Озеленение проектируется из периметральных плотных посадок высокого кустарника в виде живой изгороди или вертикального озеленения.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12.9.      Площадки для дрессировки собак.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 Площадки для дрессировки собак следует размещать на удалении от застройки жилого и общественного назначения не менее, чем на 50 м. Размещение площадки на территориях природного комплекса согласовывается с уполномоченными органами природопользования и охраны окружающей среды. Размер площадки следует принимать порядка 2000 кв.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Покрытие площадки необходимо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Ограждение, как правило, должно быть представлено забором (металлическая сетка) высотой не менее 2,0 м. Следует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b/>
          <w:bCs/>
          <w:color w:val="1E1D1E"/>
          <w:sz w:val="28"/>
          <w:szCs w:val="28"/>
          <w:lang w:eastAsia="ru-RU"/>
        </w:rPr>
        <w:t> </w:t>
      </w:r>
    </w:p>
    <w:p w:rsidR="00EA733B" w:rsidRPr="00EA733B" w:rsidRDefault="00EA733B" w:rsidP="00EA733B">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ОРГАНИЗАЦИЯ ПЕШЕХОДНЫХ КОММУНИКАЦИЙ, В ТОМ ЧИСЛЕ ТРОТУАРОВ, АЛЛЕЙ, ДОРОЖЕК, ТРОПИНОК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13.1. В настоящие Правила включены положения, регулирующие вопросы проектирования, благоустройства и содержания тротуаров, аллей, пешеходных дорожек и тропинок на территории жилой застройки поселения (далее - пешеходные коммуникации).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13.2. Пешеходные коммуникации на территории жилой застройки планируется проектировать с учетом создания основных и второстепенных пешеходных коммуникаций.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13.3. При проектировании и благоустройстве системы пешеходных коммуникаций планируется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СП 59.13330.2020 «СНиП 35-01-2001 Доступность зданий сооружений для маломобильных групп населения».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13.4. При проектировании пешеходных коммуникаций, прилегающих к объектам транспортной инфраструктуры, необходимо организовать разделение пешеходных потоков.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13.5. С учетом общественного мнения, на сложившихся пешеходных маршрутах необходимо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13.6. В перечень элементов благоустройства пешеходных коммуникаций необходимо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Количество элементов благоустройства планируется определять с учетом интенсивности пешеходного движения.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13.7. Покрытие пешеходных дорожек необходимо предусматривать удобным при ходьбе и устойчивым к износу, а также качество применяемых материалов, планировка и дренаж пешеходных дорожек, обеспечивающих предупреждение образования гололеда и слякоти зимой, луж и грязи в теплый период.</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13.8. Размещение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расчетом ширины пешеходных коммуникаций.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Пешеходные дорожки и тротуары в составе активно используемых общественных территорий в целях избежания скопления людей необходимо предусматривать шириной не менее 2 метров.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Для вновь проектируемых и реконструируемых основных пешеходных коммуникаций при ширине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Ширину тротуаров следует устанавливать с учетом категорий улиц и дорог и в зависимости от размеров пешеходного движения, а также размещения в пределах тротуаров, опор, мачт, деревьев. Ширину пешеходной части тротуаров следует принимать не менее 1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13.9. Основные пешеходные коммуникации в составе объектов рекреации с рекреационной нагрузкой более 100 чел./га должны быть оборудованы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13.10. Пешеходные коммуникации в составе общественных территорий необходимо предусмотреть хорошо просматриваемыми и освещёнными.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13.11. При планировании пешеходных коммуникаций необходимо создавать места для кратковременного отдыха пешеходов, в том числе маломобильных групп населения (например, скамьи).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13.12. С целью создания комфортной среды для пешеходов пешеходные коммуникации планируется озеленять путем использования различных видов зеленых насаждений.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13.13. При создании основных пешеходных коммуникаций необходимо использовать твердые виды покрытия.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13.13.1. Твердые (капитальные) виды покрытия могут быть монолитные или сборные, из асфальтобетона, цементобетона, природного камня и подобных материалов.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Твердые - с учетом возможных предельных нагрузок, характера и состава движения, противопожарных требований, действующих на момент проектирования.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13.13.2. Мягкие (некапитальные) виды покрытия могут выполняться из природных или искусственных сыпучих материалов (песок, щебень, гранитные высевки, керамзит, резиновая крошка и других), находящихся в естественном состоянии, сухих смесях, уплотненных или укрепленных вяжущими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Мягкие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экологичных.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13.13.3. Газонные виды покрытия следует выполнять по специальным технологиям подготовки и посадки травяного покрова.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13.13.4. Комбинированные покрытия могут представляться в сочетании покрытий, указанных выше (например, плитка, утопленная в газон).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13.13.5.Запрещается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Точки пересечения основных пешеходных коммуникаций с транспортными проездами, в том числе некапитальных нестационарных сооружений, необходимо  оснащать бордюрными пандусами.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Лестницы, пандусы, мостики и другие подобные элементы выполняются с соблюдением равновеликой пропускной способности.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Общая ширина пешеходной коммуникации в случае размещения на ней нестационарных торговых объектов складывается из ширины пешеходной части, ширины участка, отводимого для размещения объекта, и ширины буферной зоны (не менее 0,75 м), предназначенной для посетителей и покупателей. В ширину пешеходной части тротуаров и дорожек не включаются площади, необходимые для размещения киосков, скамеек. Для вновь проектируемых пешеходных коммуникаций ширину на участках возможного встречного движения инвалидов на креслах-колясках не допускается устанавливать менее 2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13.14. При создании второстепенных пешеходных коммуникаций необходимо использовать различные виды покрытия: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а) дорожки скверов, бульваров, садов населенного пункта необходимо устраивать с твердыми видами покрытия и элементами сопряжения поверхностей;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б) дорожки крупных озелененных территорий и территорий рекреационного назначения необходимо устраивать с различными видами мягкого или комбинированного покрытия, пешеходные тропы - с естественным грунтовым покрытием.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Ширина второстепенных пешеходных коммуникаций составляет 1,0-1,5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13.15. При планировании протяженных пешеходных коммуникаций и крупных пешеходных зон необходимо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Запрещается использование существующих пешеходных коммуникаций и прилегающих к ним газонов для остановки и стоянки автотранспортных средств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13.16. При проектировании и (или) благоустройстве пешеходной зоны необходимо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w:t>
      </w:r>
      <w:r w:rsidRPr="00EA733B">
        <w:rPr>
          <w:rFonts w:ascii="Times New Roman" w:eastAsia="Times New Roman" w:hAnsi="Times New Roman" w:cs="Times New Roman"/>
          <w:color w:val="1E1D1E"/>
          <w:sz w:val="28"/>
          <w:szCs w:val="28"/>
          <w:lang w:eastAsia="ru-RU"/>
        </w:rPr>
        <w:lastRenderedPageBreak/>
        <w:t>молодежи, детей различного возраста и их родителей, пенсионеров и маломобильных групп населения.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13.17. При создании сети велосипедных и велопешеходных дорожек необходимо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Создание типовых решений для устройства безопасных и комфортных велосипедных маршрутов в посёлке, связывающие с объектами сферы занятости, торговли и досуга, а также обеспечение безопасного и удобного перемещения по посёлку на более дальние расстояния для велосипедистов всех возрастных групп.</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При этом типологию объектов велосипедной инфраструктуры необходимо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13.18. В перечень элементов благоустройства велодорожек необходимо включать: твердый тип покрытия, элементы сопряжения поверхности велодорожки с прилегающими территориями.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На велодорожках, размещаемых вдоль улиц и дорог, необходимо предусматривать освещение, на территориях рекреационного назначения - озеленение.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13.19. Для эффективного использования велосипедных коммуникаций следует предусматривать: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а) маршруты велодорожек, интегрированные в единую замкнутую систему;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б) комфортные и безопасные пересечения веломаршрутов на перекрестках с пешеходными и автомобильными коммуникациями;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в) снижение общей скорости движения автомобильного транспорта на территории, в которую интегрируется велодвижение;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г) организацию безбарьерной среды в зонах перепада высот на маршруте;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 организацию велодорожек на маршрутах, ведущих к зонам транспортно-пересадочных узлов и остановкам внеуличного транспорта;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е)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ж) необходимо устройство обязательных стоянок для хранения велосипедов в комплексе с объектами посещения.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ОБУСТРОЙСТВО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14.1. При проектировании благоустройства жилой среды, улиц и дорог, культурно-бытового обслуживания необходимо обеспечивать доступность, для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маломобильных групп населения (далее-МГН).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14.2. Проектирование, строительство, установку технических средств и оборудования, способствующих передвижению МГН необходимо осуществлять, в том числе при новом строительстве в соответствии с утвержденной проектной документацией.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14.3. Пути движения МГН, входные группы в здания и сооружения проектируются в соответствии с </w:t>
      </w:r>
      <w:hyperlink r:id="rId19" w:history="1">
        <w:r w:rsidRPr="00EA733B">
          <w:rPr>
            <w:rFonts w:ascii="Times New Roman" w:eastAsia="Times New Roman" w:hAnsi="Times New Roman" w:cs="Times New Roman"/>
            <w:color w:val="2082C7"/>
            <w:sz w:val="28"/>
            <w:szCs w:val="28"/>
            <w:u w:val="single"/>
            <w:lang w:eastAsia="ru-RU"/>
          </w:rPr>
          <w:t>СП 59.13330.2020</w:t>
        </w:r>
      </w:hyperlink>
      <w:r w:rsidRPr="00EA733B">
        <w:rPr>
          <w:rFonts w:ascii="Times New Roman" w:eastAsia="Times New Roman" w:hAnsi="Times New Roman" w:cs="Times New Roman"/>
          <w:color w:val="1E1D1E"/>
          <w:sz w:val="28"/>
          <w:szCs w:val="28"/>
          <w:lang w:eastAsia="ru-RU"/>
        </w:rPr>
        <w:t> «Свод правил. Доступность зданий и сооружений для маломобильных групп населения. СНиП 35-01-2001».</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14.4. 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14.5. При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 предусматривать создание комфортных условий для инвалидов и других маломобильных групп населения, используя принципы универсального дизайна;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предусматривать оснащение этих объектов элементами и техническими средствами, способствующими передвижению инвалидов и иных маломобильных групп населения;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обеспечивать для инвалидов и других групп населения с ограниченными возможностями передвижения равные условия жизнедеятельности с другими категориями населения, основанные на принципах «универсального проекта» (дизайна);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обеспечивать повышенное качество среды обитания при соблюдении: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-безопасности путей движения (в том числе эвакуационных и путей спасения), а также мест проживания, обслуживания и приложения труда МГН;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-удобства и комфорта среды жизнедеятельности для всех групп населения;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-для инвалидов с дефектами слуха, в том числе полностью глухих, должна быть обеспечена хорошо различимая визуальная информация и должны быть созданы специальные элементы городской среды, позволяющие таким пешеходам ориентироваться.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14.6. При строительстве, реконструкции, капитальном ремонте объектов улично-дорожной сети должны быть обеспечены следующие параметры:</w:t>
      </w:r>
    </w:p>
    <w:p w:rsidR="00EA733B" w:rsidRPr="00EA733B" w:rsidRDefault="00EA733B" w:rsidP="00EA733B">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для инвалидов с поражением опорно-двигательного аппарата, в том числе передвигающихся на кресле-коляске или с дополнительными опорами, должны быть обеспечены следующие параметры проходов и проездов: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-ливневые, смотровые, канализационные люки необходимо размещать за пределами пешеходных путей. При устройстве люков не допускается уменьшение ширины пешеходных путей до размеров менее 0,9 м.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 нужно предусматривать дополнительные элементы на одном уровне с пешеходными путями;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-не допускается размещение МАФ и других элементов благоустройства на путях движения пешеходов;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-при наличии на участке подземных и надземных переходов их следует  оборудовать пандусами или подъемными устройствами, если нельзя организовать для МГН наземный переход;</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при установке городской мебели рядом следует обустраивать площадку для инвалидных кресел или детских колясок размером 1,5 х 1,5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 каждой стоянке (парковке) транспортных средств должно быть предусмотрено не менее 10 процентов мест (но не менее одного места) для парковки транспортных средств, управляемых инвалидами первой и второй групп, а также инвалидами 3 группы, и транспортных средств, перевозящих таких инвалидов и (или) детей-инвалидов, должен быть установлен специальный знак и нанесена разметка согласно правилам дорожного движения. Предоставление таких мест осуществляется на безвозмездной основе и иным пользователям не допускается.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Тротуары, подходы к зданиям, строениям и сооружениям, ступени и пандусы необходимо выполнять с нескользящей поверхностью.</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противогололедными средствами или укрывать такие поверхности противоскользящими материалами.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14.7.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необходимо применение тактильных наземных указателей.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На тактильных мнемосхемах необходимо размещать, в том числе тактильную пространственную информацию, позволяющую определить фактическое положение объектов в пространстве.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На тактильных указателях необходимо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14.8. 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поселения,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14.8.1. Для инвалидов с дефектами зрения, в том числе полностью слепых, должны быть обеспечены параметры путей передвижения инвалидов с учетом габаритов пешехода с тростью, поводырем, поверхность не должна иметь препятствий по ходу движения, должно быть обеспечено получение необходимой звуковой и тактильной (осязательной) информации, должен быть обеспечен уровень освещения пешеходных путей. При создании необходимых условий для людей с инвалидностью по зрению необходимо также учитывать, в дополнение к СП 59.13330.2020, следующие нормативные документы: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 ГОСТ Р 52875-2018. Национальный стандарт Российской Федерации. Указатели тактильные наземные для инвалидов по зрению. Технические требования;</w:t>
      </w:r>
    </w:p>
    <w:p w:rsidR="00EA733B" w:rsidRPr="00EA733B" w:rsidRDefault="00EA733B" w:rsidP="00EA733B">
      <w:pPr>
        <w:shd w:val="clear" w:color="auto" w:fill="FFFFFF"/>
        <w:spacing w:after="100" w:afterAutospacing="1" w:line="240" w:lineRule="auto"/>
        <w:jc w:val="center"/>
        <w:outlineLvl w:val="0"/>
        <w:rPr>
          <w:rFonts w:ascii="Times New Roman" w:eastAsia="Times New Roman" w:hAnsi="Times New Roman" w:cs="Times New Roman"/>
          <w:color w:val="1E1D1E"/>
          <w:kern w:val="36"/>
          <w:sz w:val="28"/>
          <w:szCs w:val="28"/>
          <w:lang w:eastAsia="ru-RU"/>
        </w:rPr>
      </w:pPr>
      <w:r w:rsidRPr="00EA733B">
        <w:rPr>
          <w:rFonts w:ascii="Times New Roman" w:eastAsia="Times New Roman" w:hAnsi="Times New Roman" w:cs="Times New Roman"/>
          <w:color w:val="1E1D1E"/>
          <w:kern w:val="36"/>
          <w:sz w:val="28"/>
          <w:szCs w:val="28"/>
          <w:lang w:eastAsia="ru-RU"/>
        </w:rPr>
        <w:t>  - ГОСТ Р ИСО 23600-2013. Национальный стандарт Российской Федерации.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для инвалидов с дефектами слуха, в том числе полностью глухих, должна быть обеспечена хорошо различимая визуальная информация и должны быть созданы специальные элементы городской среды, позволяющие таким пешеходам ориентироваться.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УБОРКА ТЕРРИТОРИИ ПОСЕЛЕНИЯ, В ТОМ ЧИСЛЕ В ЗИМНИЙ ПЕРИОД</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15.1. Уборка территории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15.1.1.   Физическим, юридическим лицам, индивидуальным предпринимателям, являющимся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следует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15.1.2.   Организация уборки муниципальной территории поселения осуществляется силами Администрации поселения, либо с привлечением третьих лиц с их согласия или на основании заключенных договоров и муниципальных контрактов.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15.1.3.   Организации, осуществляющие промышленную деятельность обязаны создавать защитные зеленые полосы, ограждать жилые территории от производственных сооружений, благоустраивать и содержать в исправности и чистоте выезды из организации и строек на дороги и улицы.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15.1.4.   На территории поселения запрещается накапливать и размещать отходы производства и потребления в несанкционированных местах (несанкционированные свалки).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15.1.5.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15.1.6.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Правилами.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15.1.7.   Сбор и вывоз отходов производства и потребления осуществляется по контейнерной или бестарной системе в установленном порядке.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15.1.8.   На территории общего пользования поселения запрещено сжигание отходов производства и потребления,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15.1.9.   Организация уборки территорий поселения осуществляется на основании использования показателей нормативных объемов накопления отходов у их производителей.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15.1.10. Вывоз твердых коммунальных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15.1.11. Вывоз отходов, образовавшихся во время ремонта, осуществляется лицам, производившим этот ремонт, самостоятельно.</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15.1.12. Запрещено складирование отходов, образовавшихся во время ремонта, в места временного хранения отходов и на контейнерных площадках ТКО.</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15.1.13. Для сбора отходов производства и потребления физических и юридических лиц, необходимо организовать места временного хранения отходов и осуществлять его уборку и техническое обслуживание.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Юридические лица обязаны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15.1.14. Разрешение на размещение мест временного хранения отходов согласовывает Администрация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15.1.15.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15.1.16. 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 бункера).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15.1.17. 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15.1.18.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15.1.19.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организацией, осуществляющей вывоз отходов.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15.1.20.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Запрещается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15.1.21. 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15.1.22. При уборке в ночное время следует принимать меры, предупреждающие шум.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15.1.23. Уборка и очистка автобусных остановок производится Администрацией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15.1.24. Уборку и очистку остановок, на которых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15.1.25. Рекомендованная граница прилегающих территорий: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 улицах с двухсторонней застройкой по длине занимаемого участка, по ширине - до оси проезжей части улицы;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 строительных площадках - территория не менее 15 метров от ограждения стройки по всему периметру;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для некапитальных объектов торговли, общественного питания и бытового обслуживания населения - в радиусе не менее 10 метров.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15.1.26.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организацию, в чьей собственности находятся колонки.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15.1.27. Организация работы по очистке и уборке территории рынков и прилегающих к ним территорий возлагается на администрацию поселения в соответствии с действующими санитарными нормами и правилами торговли на рынках.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15.1.28. Содержание и уборку скверов и прилегающих к ним тротуаров, проездов и газонов  планируется осуществлять специализированным организациям по озеленению поселения по договору с Администрацией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15.1.29. Содержание и уборка садов, скверов, парков, зеленых насаждений, находящихся в собственности организаций, собственников помещений либо </w:t>
      </w:r>
      <w:r w:rsidRPr="00EA733B">
        <w:rPr>
          <w:rFonts w:ascii="Times New Roman" w:eastAsia="Times New Roman" w:hAnsi="Times New Roman" w:cs="Times New Roman"/>
          <w:color w:val="1E1D1E"/>
          <w:sz w:val="28"/>
          <w:szCs w:val="28"/>
          <w:lang w:eastAsia="ru-RU"/>
        </w:rPr>
        <w:lastRenderedPageBreak/>
        <w:t>на прилегающих территориях, производится силами и средствами этих организаций, собственников помещений и(или) администрацией поселения в соответствии с заключенными договорами и муниципальными контрактами..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15.1.30.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производится организациям, обслуживающим данные объекты.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15.1.31. В жилых зданиях, не имеющих канализации, предусматривается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15.1.32.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15.1.33. Жидкие бытовые отходы следует вывозить по договорам или разовым заявкам организациям, имеющим специальный транспорт.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15.1.34. Собственники помещений обязаны обеспечивать и содержать подъезды непосредственно к мусоросборникам и выгребным ямам.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15.1.35. Очистка и уборка водосточных канав, лотков, труб, дренажей, предназначенных для отвода поверхностных и грунтовых вод из дворов, производится лицам, ответственным за уборку соответствующих территорий.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15.1.36.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15.1.37. Вывоз пищевых отходов следует осуществлять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15.1.38.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w:t>
      </w:r>
      <w:r w:rsidRPr="00EA733B">
        <w:rPr>
          <w:rFonts w:ascii="Times New Roman" w:eastAsia="Times New Roman" w:hAnsi="Times New Roman" w:cs="Times New Roman"/>
          <w:color w:val="1E1D1E"/>
          <w:sz w:val="28"/>
          <w:szCs w:val="28"/>
          <w:lang w:eastAsia="ru-RU"/>
        </w:rPr>
        <w:lastRenderedPageBreak/>
        <w:t>осуществляется силами организации, с которой заключен договор об обеспечении сохранности и эксплуатации бесхозяйного имущества.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15.1.39.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15.1.40. Запрещено складирование нечистот на проезжую часть улиц, тротуары и газоны.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15.1.41. Сбор брошенных на улицах предметов, создающих помехи дорожному движению, возлагается на организации, обслуживающие данные объекты: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-мойка загрязнённых транспортных средств вне специально отведённых для этого мест;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-стоянка разукомплектованных транспортных средств, кроме специально отведённых для стоянки мест;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-смет мусора на проезжую часть дороги при уборке;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-производство работ по ремонту транспортных средств, механизмов во дворах многоквартирных домов и территориях индивидуальной жилой застройки, а также любых ремонтных работ, сопряжённых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отведённых для этого мест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15.1.42. Администрация поселения на добровольной основе может привлекать граждан для выполнения работ по уборке, благоустройству и озеленению территории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15.1.43. Привлечение граждан к выполнению работ по уборке, благоустройству и озеленению территории поселения осуществляется на основании постановления Администрации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15.2. Особенности уборки территории поселения в весенне-летний период.</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15.2.1. Уборка территорий поселения в весенне-летний период проводится с 15 апреля по 14 октября (при неблагоприятных погодных условиях - с 1 мая по 30 сентября).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15.2.2. Подметание проезжей части автомобильных дорог, тротуаров, площадей, проездов осуществляется с целью удаления пыли с </w:t>
      </w:r>
      <w:r w:rsidRPr="00EA733B">
        <w:rPr>
          <w:rFonts w:ascii="Times New Roman" w:eastAsia="Times New Roman" w:hAnsi="Times New Roman" w:cs="Times New Roman"/>
          <w:color w:val="1E1D1E"/>
          <w:sz w:val="28"/>
          <w:szCs w:val="28"/>
          <w:lang w:eastAsia="ru-RU"/>
        </w:rPr>
        <w:lastRenderedPageBreak/>
        <w:t>предварительным увлажнением дорожных покрытий в дневное время (с 08.00 до 21.00 часа), а на улицах с интенсивным движением транспорта - в ночное время (с 23.00 до 07.00 часов).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15.2.3. В весенне-осенний период на основании распоряжение Администрации проводиться субботник на закрепленных территориях.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15.2.4. 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обязаны: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силами своих коллективов и транспорта производить на своих территориях уборку с обязательным вывозом мусора на свалку;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производить чистку, а в необходимых случаях покраску заборов, фасадов, цоколей, мойку окон, дверей;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уничтожать сорную растительность на своих территориях.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15.2.5. Подметание придомовых территорий многоквартирных домов от пыли, мелкого бытового мусора, смета осуществляется непосредственно собственниками и (или) организациями, обслуживающими соответствующие территории, механизированным или ручным способом до 08.00 часов утра, с поддержанием чистоты в течение всего дня.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15.2.5.1. Проводить 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15.2.6. Проезжая часть автомобильных дорог полностью очищается от загрязнений и промывается.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15.2.6.1. При мойке проезжей части автомобильных дорог не допускается выбивание струей воды смета и мусора на тротуары, газоны, остановочные пункты, фасады зданий, объекты с временным сроком эксплуатации.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15.2.6.2. Мойка тротуаров на придомовых территориях многоквартирных домов производится непосредственно собственниками и (или) организациями, обслуживающими соответствующие территории.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15.2.6.3. Разделительные полосы постоянно очищаются от песка и различного мелкого мусора. Не допускаются грунтово-песчаные наносы и загрязнения различным мусором в прибордюрных зонах.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15.2.7. Тротуары и расположенные на них остановочные пункты полностью очищаются от грунтово-песчаных наносов, различного мусора и промываются.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15.2.8. Обочины проезжей части автомобильных дорог постоянно очищаются от грязи, твердых бытовых отходов, крупногабаритного и другого мусора.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15.2.9. Разделительные полосы, выполненные из железобетонных блоков, постоянно очищаются от песка, грязи и мелкого мусора по всей поверхности (верхняя полка, боковые стенки).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15.2.10. Информационные указатели, километровые знаки, другие дорожные знаки и указатели, парапеты должны быть окрашены в соответствии с ГОСТами, промыты и очищены от грязи. Все надписи на указателях должны быть четко различимы.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15.2.11. Шумозащитные стенки, металлические ограждения, дорожные знаки и указатели промываются по мере необходимости, но не реже одного раза в месяц.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15.2.12. В период листопада лицами, ответственными за уборку, производится сгребание опавшей листвы на газонах вдоль улиц, придомовых территориях многоквартирных домов для последующего вывоза в течение суток по окончании уборки.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15.2.13. Сгребание листвы, мусора к комлевой части деревьев и кустарников не допускается.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15.2.15. Собственникам и (или) лицам, проживающим в индивидуальных жилых домах, запрещается: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производить сброс жидких бытовых отходов в канавы для стока воды, на пешеходные дорожки, проезжую часть автомобильных дорог, газоны и территории домовладения;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складировать и хранить на прилегающих территориях строительные материалы, строительный мусор, оборудование, грунт, уголь, дрова, органические удобрения, части транспортных средств, сельскохозяйственную технику, маломерные суда и самоходные машины.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15.2.16. Запрещается: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сжигание и захоронение мусора, твердых бытовых и производственных отходов, в том числе на территориях организаций и индивидуальных жилых домов;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перевозка грунта, мусора, сыпучих, пылящих строительных материалов, в том числе бетонорастворных смесей, а также грузов, легкой тары, листвы, спил деревьев без покрытия брезентом или другим материалом, предотвращающим загрязнение улиц.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15.3. Особенности уборки территории поселения в осенне-зимний период.</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15.3.1.   Осенне-зимняя уборка территории поселения проводится с 15 октября по 15 апреля (при неблагоприятных погодных условиях – 1 октября по 01 мая) и предусматривает уборку и вывоз мусора, снега и льда, грязи, посыпку улиц песком  и противогололедными материалами.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15.3.2.Зимняя уборка проезжей части улиц и проездов осуществляется в соответствии с требованиями, утверждённого распоряжением Минтранса РФ от 16.06.2003 N ОС-548-Р:</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Мероприятия по подготовке уборочной техники к работе в зимний период проводятся подрядчиками (исполнителями), с которыми заключён контракт, юридическими или физическими лицами, индивидуальными предпринимателями, за которыми закреплены соответствующие территории, в срок до 1 сентября текущего года.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Организации, отвечающие за уборку территории поселения (эксплуатационные и подрядные организации), в срок до 1 сентября должны обеспечить завоз, заготовку и складирование необходимого количества противогололёдных материалов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Во время снегопадов очистка тротуаров, автомобильных дорог, а также дорог по маршруту движения рейсового автобуса должна быть произведена к 7-00 местного времени</w:t>
      </w:r>
      <w:r w:rsidRPr="00EA733B">
        <w:rPr>
          <w:rFonts w:ascii="Times New Roman" w:eastAsia="Times New Roman" w:hAnsi="Times New Roman" w:cs="Times New Roman"/>
          <w:b/>
          <w:bCs/>
          <w:color w:val="1E1D1E"/>
          <w:sz w:val="28"/>
          <w:szCs w:val="28"/>
          <w:lang w:eastAsia="ru-RU"/>
        </w:rPr>
        <w:t>.</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Особое внимание уделить   при очистке  снега на подъездах к социальным и общественным зданиям: НРМОБУ «Куть-Яхская СОШ»,  детскому саду «Морошка», амбулатории п. Куть-Ях, зданию администрации.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 Покрытие проезжей части дорог и улиц подлежит очистке от снега и зимней скользкости в сроки, предусмотренные пунктом 8.1ГОСТ Р 50597-2017.На дорогах с уплотнённым снежным покровом должно быть установлено ограничение максимальной скорости до 60 км/ч с помощью дорожных знаков.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7) Посыпку песком следует начинать немедленно с начала снегопада или появления гололёда. В первую очередь при гололёде посыпаются спуски, подъёмы, перекрёстки, места остановок общественного транспорта, пешеходные переходы.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15.3.3.   Укладка свежевыпавшего снега в валы и кучи производится на всех улицах, площадях, и скверах поселения с обязательной последующей вывозкой.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15.3.4.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15.3.5.   Посыпку песком или  противогололедными материалами, необходимо начинать немедленно с начала снегопада или появления гололеда.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15.3.6.   В первую очередь при гололеде посыпаются спуски, подъемы, перекрестки, места остановок общественного транспорта, пешеходные переходы.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15.3.7.   Тротуары необходимо посыпать сухим песком.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15.3.8.   Постановлением Гостроя РФ от 27 сентября 2003 года № 170 «Об утверждении Правил и норм технической эксплуатации жиленого фонда» в части  содержания придомовой территории в зимний период, регламентируется объём работ  по уборке снега, заключающийся в сдвижке и подметании снега с тротуаров и проездов с его последующим складированием в кучи и валы на газонах и на свободных территориях, при обеспечении сохранности зелёных насаждений.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Накапливающийся на крышах снег должен по мере необходимости сбрасываться на землю и перемещаться  в прилотковую полосу, а на широких тротуарах формироваться в валы.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15.3.9. Очистка от снега и удаление ледяных образований с крыш, карнизов, водосточных труб жилых домов производится по мере их образования собственниками (владельцами) этих зданий, строений, сооружений, управляющими или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15.3.10. Очистка от снега и удаление ледяных образований с крыш, карнизов, водосточных труб жилых домов, многоквартирных домов, зданий, строений, </w:t>
      </w:r>
      <w:r w:rsidRPr="00EA733B">
        <w:rPr>
          <w:rFonts w:ascii="Times New Roman" w:eastAsia="Times New Roman" w:hAnsi="Times New Roman" w:cs="Times New Roman"/>
          <w:color w:val="1E1D1E"/>
          <w:sz w:val="28"/>
          <w:szCs w:val="28"/>
          <w:lang w:eastAsia="ru-RU"/>
        </w:rPr>
        <w:lastRenderedPageBreak/>
        <w:t>сооружений и объектов с временным сроком эксплуатации производится при накоплении снега слоем более 30 см., при оттепелях – более 15 см, в соответствии с правилами и нормами, установленными постановлением Госстроя Российской Федерации от 27.09.2003 №170 «Об утверждении Правил и норм технической эксплуатации жилищного фонда».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15.3.11. Очистка от снега и удаление ледяных образований осуществляется собственниками (владельцами) этих зданий, строений, сооружений, управляющими или обслуживающими организациями, юридическими или физическими лицами, осуществляющими хозяйственную или иную деятельность в указанных объектах, с предварительной установкой ограждений на опасных участках и принятием других охранных мероприятий, обеспечивающих безопасность.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При сбрасывании снега и ледяных образований с крыш, карнизов, водосточных труб обеспечивается безопасность граждан, транспортных средств, сохранность деревьев, кустарников, воздушных линий уличного освещения и связи, рекламных конструкций, вывесок, светофорных объектов, дорожных знаков.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15.3.12. В части вывоза с придомовой территории снега, сформированного в валы и кучи в ходе уборки придомовой территории, крыши, внутридворового проезда, устанавливается, что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включает в себя уборку помещений общего пользования, а также земельного участка, входящего в состав общего имущества, в соответствии с п.11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утверждённых Постановлением Российской Федерации от 13.08.2006 № 491.</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Работы по вывозу складированного снега после уборке придомовой территории не регламентируются постановлением Госстроя Российской Федерации от 27.09.2003 №170 «Об утверждении Правил и норм технической эксплуатации жилищного фонда» и относятся к дополнительному виду работ, которые могут быть выполнены управляющей организацией на основании решения общего собрания собственников жилого дома, в котором должен быть указан перечень дополнительных работ по обслуживанию общего имущества жилого дома, исполнитель данного вида работ и источник финансирования.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15.3.13.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15.3.14. Первоочередная очистка от снега и обработка противогололедными средствами осуществляется с автомобильных дорог, по которым проходит маршрут движения общественного транспорта, автобусных остановок, пешеходных тротуаров, на пешеходных переходах и территорий возле социальных объектов, в том числе больниц, общеобразовательных и дошкольных учреждений.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15.3.15. Допускается укладка свежевыпавшего снега в валы и кучи на улицах, площадях, набережных и скверах для последующей вывозки. Вывоз накопленного снега, сколов льда на специальную площадку должен производиться юридическими, физическими лицами, индивидуальными предпринимателями, организациями, осуществляющими уборку территорий по мере накопления в зависимости от интенсивности снегопада, но не реже 1 раза в 5 дней, а с автомобильных дорог и улиц в пределах сроков, установленных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15.3.16. Вывоз снежной массы производится на специально подготовленные площадки по мере необходимости в зависимости от интенсивности снегопада, но не позднее пяти суток после окончания снегоочистки.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15.3.17. Место расположения специализированных площадок определяется Генеральным планом поселения, утверждённым решением Совета депутатов сельского поселения Куть-Ях от 27.03.2009 № 49 «Об утверждении генерального плана сельского поселения Куть -Ях».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15.3.18. Место размещения указанной площадки в установленном порядке согласовывается с территориальным органом исполнительной власти, осуществляющего функции по контролю и надзору в сфере обеспечения санитарно-эпидемиологического благополучия населения, по Ханты-Мансийскому автономному округу - Югре, а также определяется и организуется с учетом конкретных местных условий, исключая при этом возможность отрицательного воздействия на окружающую среду.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15.3.19. В случае обильного и продолжительного снегопада при необходимости могут определяться дополнительные специализированные площадки с соблюдением требований действующего законодательства Российской Федерации и настоящих Правил.</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15.3.20. Площадки для временного накопления снежных масс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15.3.21. Не допускается размещение на специализированных площадках снега и льда, загрязненного отходами производства и потребления.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15.3.22. Специализированные площадки после снеготаяния должны быть очищены от мусора и благоустроены организациями, их эксплуатирующими.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15.3.23. Уборку и вывоз снега и льда с улиц, площадей, скверов необходимо начинать немедленно с начала снегопада и производить, в первую очередь, с магистральных улиц, автобусных трасс для обеспечения бесперебойного движения транспорта во избежание  большого наката.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15.3.24. Места отвала снега должны быть обеспечены удобными подъездами, необходимыми механизмами для складирования снега.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15.3.25. Уборка и вывоз снега и льда с улиц, площадей, мостов, скверов необходимо начинать немедленно с начала снегопада для обеспечения бесперебойного движения транспорта во избежание наката.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15.3.26. 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15.3.27. Уборка и вывоз снежных масс из лотков проезжей части автомобильных дорог производится юридическими и физическими лицами, на которых возложена обязанность по уборке проезжей части данной дороги.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15.3.28. На территории гаражно-строительных кооперативов уборка снежных масс обеспечивается собственными силами либо посредством привлечения третьих лиц по договору за счет собственных средств. Размещение снежных масс и формирование снежных валов допускается на специально отведенное место на территории гаражно-строительного кооператива. Вывоз снега с территории гаражно-строительного кооператива осуществляется в </w:t>
      </w:r>
      <w:r w:rsidRPr="00EA733B">
        <w:rPr>
          <w:rFonts w:ascii="Times New Roman" w:eastAsia="Times New Roman" w:hAnsi="Times New Roman" w:cs="Times New Roman"/>
          <w:color w:val="1E1D1E"/>
          <w:sz w:val="28"/>
          <w:szCs w:val="28"/>
          <w:lang w:eastAsia="ru-RU"/>
        </w:rPr>
        <w:lastRenderedPageBreak/>
        <w:t>соответствии с графиком вывоза снежных масс, предусмотренного договором со специализированной организацией.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15.3.29. При проведении работ по уборке, благоустройству придомовой территории Администрация поселения не позднее, чем за 3 дня до начала выполнения работ по уборке  и вывозу снега информирует жителей многоквартирных домов, о сроках и месте проведения работ по уборке и вывозу снега с придомовой территории, о необходимости перемещения транспортных средств (ТС), препятствующих уборке спецтехники придомовой территории. Собственники транспортных средств обязаны убирать транспортные средства с придомовых территорий на время механизированной и ручной уборки проездов, парковочных карманов.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16</w:t>
      </w:r>
      <w:r w:rsidRPr="00EA733B">
        <w:rPr>
          <w:rFonts w:ascii="Times New Roman" w:eastAsia="Times New Roman" w:hAnsi="Times New Roman" w:cs="Times New Roman"/>
          <w:b/>
          <w:bCs/>
          <w:color w:val="1E1D1E"/>
          <w:sz w:val="28"/>
          <w:szCs w:val="28"/>
          <w:lang w:eastAsia="ru-RU"/>
        </w:rPr>
        <w:t>. </w:t>
      </w:r>
      <w:r w:rsidRPr="00EA733B">
        <w:rPr>
          <w:rFonts w:ascii="Times New Roman" w:eastAsia="Times New Roman" w:hAnsi="Times New Roman" w:cs="Times New Roman"/>
          <w:color w:val="1E1D1E"/>
          <w:sz w:val="28"/>
          <w:szCs w:val="28"/>
          <w:lang w:eastAsia="ru-RU"/>
        </w:rPr>
        <w:t>ОРГАНИЗАЦИЯ СТОКОВ ЛИВНЕВЫХ ВОД</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16.1. Настоящие Правила регулируют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16.2.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необходимо осуществлять: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16.2.1. Внутриквартальной закрытой сетью водостоков: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а) закрытые и открытые водостоки должны содержаться в исправности и постоянной готовности к приему и отводу талых и дождевых вод;</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б) по содержанию открытых и закрытых водостоков необходимо производить следующие виды работ: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прочистка и промывка закрытых водостоков и колодцев (при необходимости с прогревом);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прочистка и промывка дождеприемных решеток и колодцев;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очистка от мусора, снега и наледей лотков, кюветов, каналов, водоотводных канав, крышек перепадных, смотровых и дождеприемных колодцев;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замена поврежденных крышек и люков, утепление (при необходимости) на зимний период смотровых и дождеприемных колодцев, снятие утепления в весенний период;</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устранение размывов вдоль дорог;</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скашивание и удаление растительности в грунтовых каналах; - очистка и промывка водопропускных труб под дорогами;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очистка водовыпусков и иловых отложений.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16.2.2. По лоткам внутриквартальных проездов до дождеприемников, установленных в пределах квартала на въездах с улицы: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уборка и очистка водоотводных канав, водоперепускных труб, сетей ливневой канализации, предназначенных для отвода поверхностных и грунтовых вод обеспечивается собственником таких объектов или уполномоченным им лицом. Очистка канав, труб, дренажей, предназначенных для отвода ливневых и грунтовых вод осуществляется один раз весной и далее по мере накопления;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 целях сохранности коллекторов ливневой канализации устанавливается охранная зона 2 м в каждую сторону от оси коллектора;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решётки дождеприемных колодцев должны постоянно находиться в очищенном состоянии. Профилактическое обследование смотровых и дождеприемных колодцев ливневой канализации и их очистка производятся не реже двух раз в год;</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 коммуникационные колодцы, на которых разрушены крышки или решетки, должны быть в течение часа ограждены собственниками сетей, обозначены </w:t>
      </w:r>
      <w:r w:rsidRPr="00EA733B">
        <w:rPr>
          <w:rFonts w:ascii="Times New Roman" w:eastAsia="Times New Roman" w:hAnsi="Times New Roman" w:cs="Times New Roman"/>
          <w:color w:val="1E1D1E"/>
          <w:sz w:val="28"/>
          <w:szCs w:val="28"/>
          <w:lang w:eastAsia="ru-RU"/>
        </w:rPr>
        <w:lastRenderedPageBreak/>
        <w:t>соответствующими предупреждающими знаками и заменены в минимальные сроки не более трех часов;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16.2.3. Не допускается: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 самовольное присоединение к системам ливневой канализации;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повреждение сети ливневой канализации, водоприемных люков, сброс в них мусора,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засорение, заливание решеток и колодцев, ограничивающие их пропускную способность,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сброс воды на дорогу,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 сброс сточных вод, не соответствующих установленным нормативам качества,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16.3. Дождеприемные колодцы необходимо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На участках территорий жилой застройки, подверженных эрозии (по характеристикам уклонов и грунтов), необходимо предусматривать локальный отвод поверхностных сточных вод от зданий дополнительно к общей системе водоотвода.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16.4. К элементам системы водоотведения (канализации), предназначенной для приема поверхностных сточных вод, необходимо относить: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линейный водоотвод;</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дождеприемные решетки;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инфильтрующие элементы;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дренажные колодцы;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дренажные траншеи, полосы проницаемого покрытия;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биодренажные канавы;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дождевые сады;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водно-болотные угодья.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16.5. При проектировании системы водоотведения (канализации), предназначенной для приема поверхностных сточных вод, необходимо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ПОРЯДОК ПРОВЕДЕНИЯ ЗЕМЛЯНЫХ РАБОТ.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17.1. Земляные работы при строительстве, реконструкции объектов капитального строительства производятся на основании разрешения на строительство, в случае если в соответствии с действующим законодательством требуется выдача такого разрешения.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17.2. Земляные работы в случаях отсутствия разрешения на строительство на участке проведения земляных работ проводятся только при наличии письменного разрешения, выданного администрацией сельского  поселения Куть-Ях.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17.3. Проведение земляных работ при использовании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осуществляется на основании разрешения на использование земель или земельного участка, выданного в порядке, установленном земельным законодательством.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17.4. В случае осуществления земляных работ (за исключением случаев, указанных в части 1 настоящей статьи) лицо, осуществляющее такие работы обязано:</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не позднее десяти рабочих дней до начала строительства (проведения земляных работ) проинформировать администрацию (в письменной форме) о начале и сроках строительства (размещения) объекта и безвозмездно передать в администрацию проектную документацию на размещаемый объект (в случае, если в соответствии с действующим законодательством требуется подготовка проектной документации)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выполнить проектирование в соответствии с документами территориального планирования, градостроительного зонирования и документацией по планировки территорий сельского поселения, а также, в случаях предусмотренных градостроительным законодательством, градостроительным планом земельного участка;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осуществить разрытия в соответствии со сроками, предусмотренными в  проекте организации строительства проектной документации, требованиями, установленными в настоящих Правилах;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 течение десяти рабочих дней после окончания строительства безвозмездно передать в администрацию исполнительную топографическую съемку (в случаях предусмотренных частью 4 настоящей статьи) на бумажном и электронном носителях;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до начала строительства (в процессе проектирования) согласовать с администрацией и организациями эксплуатирующие инженерные сети трассировку прохождения сетей инженерно-технического обеспечения.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17.5. Осуществление земляных работ при благоустройстве территории, строительстве, реконструкции объектов капитального строительства, влекущее изменение форм, размеров, координат и высотных отметок земной поверхности, а также изменение качественных и количественных характеристик объектов благоустройства, объектов капитального строительства, должно сопровождаться выполнением исполнительной топографической съемки, результаты которой в электронном виде должны быть переданы в администрацию поселения в течение десяти рабочих дней после окончания строительства.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17.6. Требования к электронному виду исполнительной топографической съемки, указанной в части 4 настоящей статьи: формат Mapinfo и AutoCad, система координат МСК-86, зона 2; топографическая съемка выполняется в масштабе 1:500 с сечением рельефа 0,5 м; геодезическая съемка инженерных коммуникаций выполняется в процессе их прокладки до засыпки траншеи.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17.7. Исполнительная топографическая съемка (исполнительная схема) должна быть подписана лицом, осуществляющим строительство и согласованна с организациями, эксплуатирующими инженерные сети.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17.8. Проведение работ по строительству, ремонту, реконструкции коммуникаций подземных и наземных инженерных сетей и объектов, не требующих получения разрешения на строительство, должно осуществляться с соблюдением действующих СП (СНиПов), ГОСТ, правил технической эксплуатации, охраны труда, безопасности и других нормативных документов, а также настоящих Правил.</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17.9. До начала производства земляных работ, связанных с повреждением существующего благоустройства, требуется: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установить дорожные знаки в соответствии схемой организации дорожного движения;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оградить место производства работ, на ограждениях вывесить табличку с наименованием организации, производящей работы, фамилией, именем, отчеством ответственного за производство работ лица, номером телефона организации.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17.10. При производстве работ вблизи проезжей части должна быть обеспечена видимость для водителей и пешеходов, в темное время суток место производства работ должно быть обозначено красными сигнальными фонарями.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17.11. Ограждение выполняется сплошным и надежным, предотвращающим попадание посторонних лиц на стройплощадку.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17.12. 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и дорогах, застроенных территориях грунт немедленно вывозится.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17.13. При производстве работ запрещается: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производство земляных работ в случае обнаружения подземных и наземных инженерных сетей и коммуникаций, не указанных в проекте, без согласования с организацией, эксплуатирующей подземные и наземные инженерные сети и коммуникации, даже если эти объекты не мешают производству работ;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загрязнение прилегающих участков улиц, засыпка грунтом крышек люков колодцев и камер, решеток дождеприемных колодцев, лотков дорожных покрытий, зеленых насаждений, водопропускных труб, кюветов, газонов, а также складирование материалов и конструкций на трассах действующих подземных коммуникаций, в охранных зонах газопроводов, теплотрасс, линий электропередач и линий связи;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производство откачки воды из траншей, котлованов, колодцев на дороги, тротуары.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 осуществляющей содержание, эксплуатацию, капитальный и текущий ремонт сетей водопроводно-канализационного хозяйства города. При отсутствии дождевой канализации и в зимнее время откачка воды должна производиться в специализированные машины;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повреждать существующие здания, строения, сооружения, малые архитектурные формы, объекты размещения рекламы и иной информации, объекты монументального искусства, зеленые насаждения, осуществлять подготовку раствора и бетона непосредственно на проезжей части дорог;</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загромождать проходы и въезды во дворы;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17.14.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17.15. При восстановлении проезжей части дорог, тротуаров и других объектов с искусственным покрытием необходимо соблюдение следующих условий: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конструкция дорожной одежды восстанавливается в соответствии с действующими нормативными документами;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вид и состав материалов должен соответствовать использованным ранее при строительстве проезжей части, тротуара или площадки с искусственным покрытием.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18.1.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осуществляют обязанности по уборке, очистке и санитарному содержанию прилегающих территорий (земельных участков), а также обязаны принимать финансовое участие в содержании прилегающих территорий.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18.2. В целях обеспечения надлежащего санитарного состояния территорий поселения, реализации мероприятий по охране и защите окружающей среды от загрязнения, территории закрепляются за собственниками и (или) иными законными владельцами зданий, строений, сооружений, земельных участков в качестве прилегающих территорий.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18.3. Содержание прилегающей территории обеспечивается лицами, указанными в п.18.1. непосредственно либо привлекаемым на основании договора физическим или юридическим лицом.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18.4. На прилегающей территории запрещается: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складировать твердые коммунальные отходы вне специально отведенных для этого местах, а также грунт, продукты лесопиления, строительный материал;</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осуществлять мойку и техническое обслуживание транспортных средств;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самовольно переставлять элементы благоустройства и повреждать зеленые насаждения;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хранить разукомплектованные транспортные средства;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размещать и складировать тару, промышленные товары и иные предметы торговли на тротуарах, газонах;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6) складировать снег на тротуарах;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 выдвигать или перемещать снег в полосу отвода автомобильных дорог;</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 самовольно перекрывать пешеходные коммуникации посредством установки железобетонных блоков, столбов, ограждений, шлагбаумов, сооружений и других устройств;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 осуществлять размещение транспортных средств на детских, спортивных, контейнерных, хозяйственных площадках, площадках (местах) отдыха, на территориях, покрытых зелеными насаждениями;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 осуществлять выпас сельскохозяйственных животных;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11) возводить хозяйственные и вспомогательные постройки (сараи, будки, гаражи).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ОПРЕДЕЛЕНИЕ ГРАНИЦ ПРИЛЕГАЮЩИХ ТЕРРИТОРИЙ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19.1.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 иных требований установленных действующим законодательством.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19.2. Границы прилегающей территории определяются с учетом следующих ограничений и условий: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w:t>
      </w:r>
      <w:r w:rsidRPr="00EA733B">
        <w:rPr>
          <w:rFonts w:ascii="Times New Roman" w:eastAsia="Times New Roman" w:hAnsi="Times New Roman" w:cs="Times New Roman"/>
          <w:color w:val="1E1D1E"/>
          <w:sz w:val="28"/>
          <w:szCs w:val="28"/>
          <w:lang w:eastAsia="ru-RU"/>
        </w:rPr>
        <w:lastRenderedPageBreak/>
        <w:t>здания, строения, сооружения, земельного участка, в отношении которого определяются границы прилегающей территории, не допускается;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не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19.3. Внутренние границы прилегающих территорий устанавливаются по границам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либо по периметру зданий, строений, сооружений, включая нестационарные объекты,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19.4. Внешние границы прилегающих территорий устанавливаются в соответствии с пунктом 5 части 19.2 настоящего раздела на расстояние в метрах от внутренних границ прилегающих территорий. Расстояние в метрах от внутренних границ до внешних границ прилегающих территорий устанавливается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следующим образом: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для земельных участков, на которых расположены многоквартирные дома (с количеством квартир от 19 и более) границы прилегающих территорий не устанавливаются;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2) для земельных участков, на которых расположены многоквартирные дома (от 2х до 18 и квартир) – на расстоянии не более 10 метров;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для земельных участков, на которых расположены индивидуальные жилые дома - на расстоянии не более 10 метров;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для встроенных (встроенно-пристроенных) нежилых помещений, а также для переведенных из жилых в нежилые помещения в многоквартирных домах - на расстоянии не более 10 м. от границы земельного участка, на котором расположен многоквартирный дом, и который образован в соответствии с требованиями земельного законодательства, в длину на протяжении всей длины нежилого помещения;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для земельных участков, на которых не расположены объекты недвижимости, включая земельные участки, на которых осуществляются строительные работы, работы по реконструкции - на расстоянии не более 10 метров;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 для земельных участков, на которых расположены иные здания, строения, сооружения - на расстоянии не более 10 метров;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 для зданий, строений, сооружений, расположенных на земельных участках, границы которых не определены – на расстоянии не более 20 метров.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19.5. Если при определении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19.6. При определении границ прилегающих территорий в них могут быть включены тротуары, зеленые насаждения, городские леса и другие земли общего пользования, за исключением земель, занятых проезжей частью автомобильных дорог и проездов, а также их конструктивных элементов.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19.7. Границы прилегающей территории отображаются на схеме границ прилегающей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В схеме границ прилегающей территории указываются кадастровый номер (при наличии) или адрес (при наличии) здания, строения, сооружения, земельного участка, в отношении которого устанавливаются границы прилегающей территории, условный номер прилегающей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Для объектов, не имеющих кадастрового номера и адреса, в схеме границ прилегающей территории указываются сведения, обозначающие место расположения указанных объектов с указанием их наименований и видов.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19.8. Схема границ прилегающей территории подготавливается в форме документа на бумажном носителе и (или) в форме электронного документа с использованием технологических и программных средств.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Схема границ прилегающей территории составляется в масштабе 1:500 или 1:1000. Подготовка схемы границ прилегающей территории осуществляется заинтересованными физическими и юридическими лицами за счет их средств, схема границ прилегающей территории утверждается нормативным правовым актом Администрации сельского поселения Куть -Ях.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19.9. Форма схемы границ прилегающей территории, требования к подготовке такой схемы определяется Администрацией сельского поселения Куть -Ях.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19.10. Информация об утвержденных границах прилегающих территорий доводится до сведения владельцев зданий, строений, сооружений, земельных участков, а также лиц, ответственных за эксплуатацию зданий, строений, сооружений, путем размещения схем границ прилегающих территорий на официальном сайте Администрации сельского поселения Куть -Ях в течение 10 календарных дней со дня их утверждения.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19.11. Изменение ранее утвержденных границ прилегающих территорий осуществляется в следующих случаях: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строительство, реконструкция зданий, строений, сооружений;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изменение границ земельных участков;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образование земельных участков, на которых расположены здания, строения, сооружения, или иных земельных участков;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изменение назначения использования зданий, строений, сооружений, земельных участков;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изменение установленных Правилами требований к определению границ прилегающих территорий.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19.12. Изменение ранее утвержденных границ прилегающих территорий осуществляется в порядке, предусмотренном для утверждения границ прилегающих территорий.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19.13. Изменение ранее утвержденных границ прилегающих территорий может быть осуществлено по заявлениям заинтересованных лиц. Заявления заинтересованных лиц об изменении ранее утвержденных границ прилегающих территорий рассматриваются администрацией сельского поселения Куть -Ях в порядке, установленном законодательством о порядке рассмотрения обращений граждан Российской Федерации.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ПРАЗДНИЧНОЕ ОФОРМЛЕНИЕ ТЕРРИТОРИИ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20.1. Праздничное оформление территории сельского поселения Куть-Ях выполняется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20.2. Перечень объектов праздничного оформления: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а) площади, улицы, бульвары, мостовые сооружения, магистрали;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б) места массовых гуляний, парки, скверы, набережные;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в) фасады зданий;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 наземный общественный пассажирский транспорт, территории и фасады зданий, строений и сооружений транспортной инфраструктуры.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20.3. К элементам праздничного оформления относятся: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а) текстильные или нетканые изделия, в том числе с нанесёнными на их поверхности графическими изображениями: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Декоративные флаги, стяги на опорах наружного освещения и контактной сети размещаются на высоте не менее 4,5 м над полотном проезжей части, не должны затруднять визуальную навигацию движения автотранспорта и перекрывать знаки дорожного движения, максимальная площадь флаговых полотнищ не должна превышать 2,1 кв.м. Декоративные флаги и стяги на транспортных мостах и эстакадах устанавливаются таким образом, чтобы не </w:t>
      </w:r>
      <w:r w:rsidRPr="00EA733B">
        <w:rPr>
          <w:rFonts w:ascii="Times New Roman" w:eastAsia="Times New Roman" w:hAnsi="Times New Roman" w:cs="Times New Roman"/>
          <w:color w:val="1E1D1E"/>
          <w:sz w:val="28"/>
          <w:szCs w:val="28"/>
          <w:lang w:eastAsia="ru-RU"/>
        </w:rPr>
        <w:lastRenderedPageBreak/>
        <w:t>затруднять визуальную навигацию движения автотранспорта и не перекрывать знаки дорожного движения. Максимальная площадь флаговых полотнищ не должна превышать 2 кв.м. Декоративные флаги и стяги на фасадах зданий и сооружений, находящихся в муниципальной собственности, устанавливаются на высоте не менее 8 м, не должны перекрывать оконные проемы жилых и рабочих помещений, максимальная площадь флаговых полотнищ не должна превышать 15 кв.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б) объемно-декоративные сооружения, имеющие несущую конструкцию и внешнее оформление, соответствующее тематике мероприятия: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объемно-декоративные пространственные конструкции не должны затруднять визуальную навигацию движения автотранспорта и перекрывать знаки дорожного движения. Расстояние места установки объемно-декоративной пространственной конструкции от полотна проезжей части должно составлять не менее 1,5 м, от транспортных перекрёстков - не менее 2 м. Установленные в зонах пешеходной активности объёмно-декоративные пространственные конструкции не должны препятствовать свободному движению пешеходов. Для обеспечения безопасности объёмно-декоративные пространственные конструкции высотой от 15 м и более устанавливаются на подиум высотой не менее 2 м или имеют круговое ограждение, высотой не менее 1 м. Светодинамические объемно-декоративные пространственные конструкции должны иметь световое оборудование, яркость которого не превышает 2500 кд/кв.м.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К размещению мультимедийных и проекционных средств оформления предъявляются следующие требования: - аудиооборудование мультимедийных и проекционных средств оформления не используется в ночное время (с 22.00 часов до 06.00 часов) на территориях жилых кварталов; - не допускается проецирование изображения или его части на проезжую часть.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г) праздничное освещение (иллюминация) улиц, площадей, фасадов зданий и сооружений, в том числе: праздничная подсветка фасадов зданий; иллюминационные гирлянды и кронштейны;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 подсветка зеленых насаждений; праздничное и тематическое оформление пассажирского транспорта; государственные и муниципальные флаги, государственная и муниципальная символика; декоративные флаги, флажки, стяги; информационные и тематические материалы на рекламных конструкциях; иные элементы праздничного оформления, в том числе </w:t>
      </w:r>
      <w:r w:rsidRPr="00EA733B">
        <w:rPr>
          <w:rFonts w:ascii="Times New Roman" w:eastAsia="Times New Roman" w:hAnsi="Times New Roman" w:cs="Times New Roman"/>
          <w:color w:val="1E1D1E"/>
          <w:sz w:val="28"/>
          <w:szCs w:val="28"/>
          <w:lang w:eastAsia="ru-RU"/>
        </w:rPr>
        <w:lastRenderedPageBreak/>
        <w:t>экспериментальные и инновационные элементы с применением новых материалов, оборудования и технологий: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Размещение праздничной иллюминации вблизи проезжей части не должно затруднять визуальную навигацию движения автотранспорта и перекрывать знаки дорожного движения; - все виды праздничной иллюминации, расположенные в зонах пешеходной активности, должны соответствовать требованиям пожарной безопасности и располагаться от дорожного покрытия на высоте не менее 6 м; - элементы праздничной иллюминации, устанавливаемые на территориях, прилегающих к зданиям и сооружениям, имеющим архитектурную подсветку, должны быть взаимоувязаны и иметь единое светоцветовое решение; - иллюминационные световые композиции - кронштейны, установленные на опорах наружного освещения и контактной сети, размещаются на высоте не менее 3 м; - иллюминационные гирлянды и световые композиции, расположенные между опорами наружного освещения и контактной сети, устанавливаются на высоте не менее 5 м над полотном проезжей части; - горизонтальные световые композиции, расположенные над проезжей частью, устанавливаются на высоте не менее 4,5 м от дорожного полотна.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20.4.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20.5. 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20.6. 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20.7. 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повреждённых элементов благоустройства возлагается на организатора мероприятия.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20.8. 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 - за 1 месяц до новогодних и рождественских праздников; - за 10 дней до Дня </w:t>
      </w:r>
      <w:r w:rsidRPr="00EA733B">
        <w:rPr>
          <w:rFonts w:ascii="Times New Roman" w:eastAsia="Times New Roman" w:hAnsi="Times New Roman" w:cs="Times New Roman"/>
          <w:color w:val="1E1D1E"/>
          <w:sz w:val="28"/>
          <w:szCs w:val="28"/>
          <w:lang w:eastAsia="ru-RU"/>
        </w:rPr>
        <w:lastRenderedPageBreak/>
        <w:t>защитника Отечества - 23 февраля, Международного женского дня - 8 Марта, Праздника Весны и Труда - 1 Мая, Дня Победы - 9 Мая, Дня России - 12 июня, Дня поселка, Дня народного единства - 4 ноября.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20.9. Размещение и демонтаж праздничного и тематического оформления производятся в соответствии с законодательством Российской Федерации, правовыми актами Ханты-Мансийского автономного округа-Югры, муниципальными правовыми актами. Элементы праздничного оформления размещаются не менее чем за 3 дня до наступления праздничного дня. Элементы тематического оформления размещаются не менее чем за 2 дня до наступления памятной даты, дня проведения торжественных и иных мероприятий. Демонтаж элементов праздничного и тематического оформления должен быть осуществлен в течение 10 рабочих дней, следующих за днем окончания праздника, а после празднования Нового года - до 01 февраля текущего года.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ПОРЯДОК УЧАСТИЯ ГРАЖДАН И ОРГАНИЗАЦИЙ В РЕАЛИЗАЦИИ МЕРОПРИЯТИЙ ПО БЛАГОУСТРОЙСТВУ ТЕРРИТОРИИ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21.1. Участниками деятельности по благоустройству могут выступать: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население поселения, которое формирует запрос на благоустройство и принимает участие в оценке предлагаемых решений и в выполнении работ;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органы местного самоуправления, которые обеспечивают в соответствии с действующим законодательством финансирование мероприятий в рамках местного бюджета, а также муниципальные организации;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хозяйствующие субъекты, осуществляющие деятельность на территории муниципального образования, которые могут участвовать в формировании предложений по благоустройству, а также в осуществляют финансирование мероприятий по благоустройству принадлежащих им объектов;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исполнители работ, специалисты по благоустройству и озеленению, в том числе возведению МАФ;</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6) иные лица, заинтересованные в повышении уровня благоустройства муниципального образования.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21.2. Участие жителей может быть прямым или опосредованным -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Участие осуществляется путем инициирования проектов благоустройства, обсуждения проектных решений и, в некоторых случаях, реализации принятых решений.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принцип комфортной организации пешеходной среды - создание в населенном пункте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городе и за его пределами при помощи различных видов транспорта (личный автотранспорт, различные виды общественного транспорта, велосипед);</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принцип комфортной среды для общения - гармоничное размещение в населенном пункте территорий общего пользования,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5) принцип насыщенности общественных и приватных пространств разнообразными элементами природной среды (зеленые насаждения, водные объекты) различной площади, плотности территориального размещения и </w:t>
      </w:r>
      <w:r w:rsidRPr="00EA733B">
        <w:rPr>
          <w:rFonts w:ascii="Times New Roman" w:eastAsia="Times New Roman" w:hAnsi="Times New Roman" w:cs="Times New Roman"/>
          <w:color w:val="1E1D1E"/>
          <w:sz w:val="28"/>
          <w:szCs w:val="28"/>
          <w:lang w:eastAsia="ru-RU"/>
        </w:rPr>
        <w:lastRenderedPageBreak/>
        <w:t>пространственной организации в зависимости от функционального назначения части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21.3. В качестве приоритетных объектов благоустройства требуется выбирать активно посещаемые или имеющие очевидный потенциал для роста пешеходных потоков на территории муниципального округа, с учетом объективной потребности в развитии тех или иных общественных пространств, экономической эффективности реализации проектов и стратегии развития муниципального образования.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21.4. Обоснование общественного участия: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вовлеченность жителей поселения в принятие решений и реализацию проектов, учет их мнения повышает удовлетворенность городской средой, формирует положительный эмоциональный фон, ведет к повышению субъективного восприятия качества жизни;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участие в развитии комфортной городской среды создает новые возможности для общения, творчества и повышает субъективное восприятие качества жизни, стимулирует общение жителей по вопросам повседневной жизни, совместному решению задач, созданию новых идей, некоммерческих и коммерческих проектов;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общественное участие на этапе планирования и проектирования снижает количество противоречий и конфликтов, повышает уровень согласованности и доверия между органами государственной и муниципальной власти и жителями муниципального округа;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приглашение со стороны администрации муниципального образования к участию в деятельности по развитию территорий местных профессионалов, активных жителей, представителей сообществ и различных объединений и организаций (далее - заинтересованные лица) способствует открытию новых возможностей для повышения социальной связанности, учету различных мнений, объективному повышению качества принятых решений.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21.5. Основные решения: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муниципального образования;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разработка внутренних правил, регулирующих процесс общественного участия;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3)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-рассмотрение созданных вариантов с вовлечением всех заинтересованных лиц, имеющих отношение к общественной территории и данному вопросу;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21.6. Принципы организации общественного участия: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наиболее полное включение заинтересованных лиц для выявления их интересов и ценностей;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отражение интересов и ценностей заинтересованных лиц в проектировании любых изменений в сфере благоустройства муниципального образования;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достижение согласия по целям и планам реализации проектов;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мобилизация и объединение заинтересованных лиц вокруг проектов, реализующих стратегию развития территорий муниципального образования;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организация открытого обсуждения проектов благоустройства территорий на этапе формулирования задач проекта;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 обеспечение открытости и гласности, учет мнения населения и заинтересованных лиц при принятии решений по вопросам благоустройства и развития территорий муниципального образования;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7) обеспечение доступности информации и информирование населения о задачах и проектах в сфере благоустройства и комплексного развития при </w:t>
      </w:r>
      <w:r w:rsidRPr="00EA733B">
        <w:rPr>
          <w:rFonts w:ascii="Times New Roman" w:eastAsia="Times New Roman" w:hAnsi="Times New Roman" w:cs="Times New Roman"/>
          <w:color w:val="1E1D1E"/>
          <w:sz w:val="28"/>
          <w:szCs w:val="28"/>
          <w:lang w:eastAsia="ru-RU"/>
        </w:rPr>
        <w:lastRenderedPageBreak/>
        <w:t>реализации проектов, о планирующихся изменениях и возможности участия в этом процессе.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21.7. Формы общественного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определение целей и задач по развитию территорий;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проведение консультаций по выбору типов покрытий с учетом функционального зонирования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проведение консультаций по типам озеленения;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проведение консультаций по предполагаемым типам освещения и осветительного оборудования;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одобрение проектных решений участниками процесса проектирования и будущими пользователями территории, на которой предполагается выполнение работ по благоустройству;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21.8. Информирование общественности о планирующихся изменениях и возможности участия в этом процессе осуществляется путем: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использования официального сайта органов местного самоуправления сельского поселения Куть-Ях в информационно-телекоммуникационной сети Интернет (далее – официальный сайт),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видео- и текстовой информации по итогам проведения общественных обсуждений проектов в сфере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организации работы со средствами массовой информации, охватывающими широкий круг людей разных возрастных групп и потенциальные аудитории проекта;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вывешивания афиш и объявлений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индивидуальных приглашений участников встречи лично, по электронной почте или по телефону;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установки специальных информационных стендов на территории объекта проектирования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Стенды требуется устанавливать как для сбора анкет, информации и обратной связи, так и в качестве площадок для обнародования всех этапов процесса проектирования по итогам проведения общественных обсуждений.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21.9. Механизмы общественного участия: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для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до проведения общественного обсуждения на официальном сайте размещается достоверная и актуальная информация о проекте, результатах предпроектного исследования, а также сам проект;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требуется использовать следующие инструменты: анкетирование, опросы, интервьюирование, работа с отдельными группами пользователей,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для проведения общественных обсуждений должны выбираться общественные центры, находящиеся в зоне хорошей транспортной доступности;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по итогам встреч, проектных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21.10. Общественный контроль: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в том числе с использованием технических средств для фото- и видео-фиксации;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2) информация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муниципального образования.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21.11.Участие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в реализации комплексных проектов благоустройства могут принимать участие лица, осуществляющие предпринимательскую деятельность в различных сферах;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участие лиц, осуществляющих предпринимательскую деятельность, в реализации комплексных проектов благоустройства заключается: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 создании и предоставлении разного рода услуг и сервисов для посетителей общественных пространств;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 строительстве, реконструкции, реставрации объектов недвижимости;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 производстве или размещении элементов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 организации мероприятий, обеспечивающих приток посетителей на создаваемые общественные пространства;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 иных формах.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СОЗДАНИЕ И СОДЕРЖАНИЕ ОТДЕЛЬНЫХ ОБЪЕКТОВ И ЭЛЕМЕНТОВ БЛАГОУСТРОЙСТВА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lastRenderedPageBreak/>
        <w:t>22.1. Элементы инженерной подготовки и защиты территории</w:t>
      </w:r>
      <w:r w:rsidRPr="00EA733B">
        <w:rPr>
          <w:rFonts w:ascii="Times New Roman" w:eastAsia="Times New Roman" w:hAnsi="Times New Roman" w:cs="Times New Roman"/>
          <w:color w:val="1E1D1E"/>
          <w:sz w:val="28"/>
          <w:szCs w:val="28"/>
          <w:lang w:eastAsia="ru-RU"/>
        </w:rPr>
        <w:t>.</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22.1.3.   При организации рельефа необходимо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22.1.4.   При террасировании рельефа проектируются подпорные стенки и откосы. Максимально допустимые величины углов откосов устанавливаются в зависимости от видов грунтов.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22.1.5.   Проводится укрепление откосов. Выбор материала и технологии укрепления зависят от местоположения откоса в поселении, предполагаемого уровня механических нагрузок на склон, крутизны склона и формируемой среды.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22.1.6.   Особое внимание при благоустройстве пространств следует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w:t>
      </w:r>
      <w:r w:rsidRPr="00EA733B">
        <w:rPr>
          <w:rFonts w:ascii="Times New Roman" w:eastAsia="Times New Roman" w:hAnsi="Times New Roman" w:cs="Times New Roman"/>
          <w:color w:val="1E1D1E"/>
          <w:sz w:val="28"/>
          <w:szCs w:val="28"/>
          <w:lang w:eastAsia="ru-RU"/>
        </w:rPr>
        <w:lastRenderedPageBreak/>
        <w:t>устройства водопроницаемых покрытий, открытых задерненных канав с использованием высшей водной растительности.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22.1.7.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города.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22.1.8.   Наружный водосток, используемый для отвода воды с кровель зданий, там где это возможно, следует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22.1.9.   При организации стока обеспечиватся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осуществлятся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22.1.11. Минимальные и максимальные уклоны должны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22.1.12. На территориях объектов рекреации водоотводные лотки могут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поселения не рекомендуется устройство поглощающих колодцев и испарительных площадок.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22.1.14.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22.2.      Покрытия поверхности.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22.2.1.   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определятся следующие виды покрытий: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твердые (капитальные) - монолитные или сборные, выполняемые из асфальтобетона, цементобетона, природного камня и т.п. материалов;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газонные, выполняемые по специальным технологиям подготовки и посадки травяного покрова;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комбинированные, представляющие сочетания покрытий, указанных выше (например, плитка, утопленная в газон и т.п.).</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22.2.2.   На территории поселения не допускатся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22.2.3.   Применяемый в проекте вид покрытия следует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22.2.4.   Твердые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22.2.5.   Необходимо предусмотреть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22.2.6.   На территории общественных пространств поселения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следует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22.2.7.   Для деревьев, расположенных в мощении применяются различные виды защиты (приствольные решетки, бордюры, периметральные скамейки и пр.), а при их отсутствии -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22.2.8.   К элементам сопряжения поверхностей обычно относят различные виды бортовых камней, пандусы, ступени, лестницы.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22.2.9.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следует применение повышенного бортового камня, а также на площадках автостоянок при крупных объектах обслуживания.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22.2.10.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22.2.11.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22.2.12. При проектировании открытых лестниц на перепадах рельефа высоту ступеней следует назначать не более 120 мм, ширину - не менее 400 мм и уклон 10 - 20 промилле в сторону вышележащей ступени. После каждых 10 - 12 ступеней устраиваются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22.2.13.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как правило, принимают 1:12.</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22.2.14. При повороте пандуса или его протяженности более 9 м не реже, чем через каждые 9 м предусматриваются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w:t>
      </w:r>
      <w:r w:rsidRPr="00EA733B">
        <w:rPr>
          <w:rFonts w:ascii="Times New Roman" w:eastAsia="Times New Roman" w:hAnsi="Times New Roman" w:cs="Times New Roman"/>
          <w:color w:val="1E1D1E"/>
          <w:sz w:val="28"/>
          <w:szCs w:val="28"/>
          <w:lang w:eastAsia="ru-RU"/>
        </w:rPr>
        <w:lastRenderedPageBreak/>
        <w:t>начале и конце пандуса выполняются отличающимися от окружающих поверхностей текстурой и цветом.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22.2.15. 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22.3. Водные устройства.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22.3.1.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22.3.2.   Фонтаны проектируются на основании индивидуальных архитектурных проектных разработок.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22.3.3.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22.3.4.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выданное в соответствии с действующим законодательством Российской Федерацией.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lastRenderedPageBreak/>
        <w:t>22.4. Уличное коммунально-бытовое оборудование.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22.4.1.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22.4.2.   Для сбора бытового мусора на улицах, площадях, объектах рекреации применяются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 том числе вокзалы).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22.4.3.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органами местного самоуправления поселения,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22.5.      Уличное техническое оборудование.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22.5.1.   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w:t>
      </w:r>
      <w:r w:rsidRPr="00EA733B">
        <w:rPr>
          <w:rFonts w:ascii="Times New Roman" w:eastAsia="Times New Roman" w:hAnsi="Times New Roman" w:cs="Times New Roman"/>
          <w:color w:val="1E1D1E"/>
          <w:sz w:val="28"/>
          <w:szCs w:val="28"/>
          <w:lang w:eastAsia="ru-RU"/>
        </w:rPr>
        <w:lastRenderedPageBreak/>
        <w:t>смотровые люки, решетки дождеприемных колодцев, вентиляционные шахты подземных коммуникаций, шкафы телефонной связи и т.п.).</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22.5.2.   Установка уличного технического оборудования должна обеспечивать удобный подход к оборудованию и соответствовать требованиям СП 59.13330.2020</w:t>
      </w:r>
      <w:r w:rsidRPr="00EA733B">
        <w:rPr>
          <w:rFonts w:ascii="Times New Roman" w:eastAsia="Times New Roman" w:hAnsi="Times New Roman" w:cs="Times New Roman"/>
          <w:color w:val="1E1D1E"/>
          <w:sz w:val="28"/>
          <w:szCs w:val="28"/>
          <w:lang w:eastAsia="ru-RU"/>
        </w:rPr>
        <w:br/>
        <w:t>"СНиП 35-01-2001 Доступность зданий и сооружений для маломобильных групп населения".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22.5.3.   Следует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крышки люков смотровых колодцев, расположенных на территории пешеходных коммуникаций (в том числе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вентиляционные шахты оборудовать решетками.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22.6.      Игровое и спортивное оборудование.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22.6.1.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22.6.2.   Игровое оборудование: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Необходимо применение модульного оборудования, обеспечивающего вариантность сочетаний элементов.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Необходимо предусмотреть следующие требования к материалу игрового оборудования и условиям его обработки: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применять металлопластик (не травмирует, не ржавеет, морозоустойчив);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В требованиях к конструкциям игрового оборудования исключаются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При размещении игрового оборудования на детских игровых площадках необходимо соблюдать минимальные расстояния безопасности, в соответствии с требованиями ГОСТ Р 52167-2012, 52169-2012, Техническим регламентом Евразийского экономического союза «О безопасности оборудования для детских игровых площадок» ТР ЕАЭС 042/2017.</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22.6.3.   Спортивное оборудование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22.7. МАФ и характерные требования к ним.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22.7.1.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w:t>
      </w:r>
      <w:r w:rsidRPr="00EA733B">
        <w:rPr>
          <w:rFonts w:ascii="Times New Roman" w:eastAsia="Times New Roman" w:hAnsi="Times New Roman" w:cs="Times New Roman"/>
          <w:color w:val="1E1D1E"/>
          <w:sz w:val="28"/>
          <w:szCs w:val="28"/>
          <w:lang w:eastAsia="ru-RU"/>
        </w:rPr>
        <w:lastRenderedPageBreak/>
        <w:t>движения, близости транспортных узлов. Выбор МАФ во многом зависит от количества людей, ежедневно посещающих территорию, т.к. в местах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22.7.2.   При проектировании, выборе МАФ стоит использовать и учитывать: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материалы, подходящие для климата и соответствующие конструкции и назначению МАФ. Предпочтительнее использование натуральных материалов;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антивандальную защищенность ― от разрушения, оклейки, нанесения надписей̆ и изображений;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возможность ремонта или замены деталей̆ МАФ;</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защиту от образования наледи и снежных заносов, обеспечение стока воды;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удобство обслуживания, а также механизированной и ручной̆ очистки территории рядом с МАФ и под конструкцией̆;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эргономичность конструкций (высоту и наклон спинки, высоту урн и прочее);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расцветку, не вносящую визуальный шум;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безопасность для потенциальных пользователей̆;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стилистическое сочетание с другими МАФ и окружающей̆ архитектурой̆;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соответствие характеристикам зоны расположения: сдержанный̆ дизайн для тротуаров дорог, более изящный̆ - для рекреационных зон и дворов.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22.7.3.   Общие требования к установке МАФ:</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расположение, не создающее препятствий для пешеходов;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плотная установка на минимальной площади в местах большого скопления людей̆;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устойчивость конструкции;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надежная фиксация или обеспечение возможности перемещения в зависимости от условий расположения;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достаточное количество МАФ определенных типов в каждой̆ конкретной̆ зоне;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22.7.4.   Частные требования к скамейкам: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наличие спинок для скамеек рекреационных зон;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наличие спинок и поручней̆ для скамеек дворовых зон;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отсутствие спинок и поручней̆ для скамеек транзитных зон;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Частные требования к урнам: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наличие пепельниц, предохраняющих мусор от возгорания;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достаточная высота (минимальная около 100 см) и объем;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наличие рельефного текстурирования или перфорирования для защиты от графического вандализма;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защита от дождя и снега;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использование и аккуратное расположение вставных ведер и мусорных мешков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22.7.5.   Частные требования к цветочницам (вазонам), в том числе к навесным: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кашпо следует выставлять только на существующих объектах;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цветочницы (вазоны) должны иметь достаточную высоту - для предотвращения случайного наезда автомобилей̆ и попадания мусора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дизайн (цвет, форма) цветочниц (вазонов) не должен отвлекать внимание от растений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22.7.6.   Частные требования к ограждениям: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достаточная прочность для защиты пешеходов от наезда автомобилей̆;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модульность, возможность создания конструкции любой̆ формы;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светоотражающие элементы там, где возможен случайный̆ наезд автомобиля;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недопустимо располагать ограды далее 10 см от края газона;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22.7.7.   Характерные МАФ тротуаров автомобильных дорог:</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скамейки без спинки с достаточным местом для сумок;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опоры у скамеек для людей̆ с ограниченными возможностями;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мощные заграждения от автомобилей̆;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высокие безопасные заборы;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навесные кашпо навесные цветочницы и вазоны;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высокие цветочницы(вазоны) и урны;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пепельницы — встроенные в урны или отдельные;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вело инфраструктура.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22.7.8.   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22.7.9.   Характерные МАФ пешеходных зон: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относительно небольшие уличные фонари;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комфортные диваны;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объемные урны;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цветочницы и кашпо (вазоны);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информационные стенды;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защитные ограждения;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 столы для игр.</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22.7.10.             Принципы антивандальной защиты малых архитектурных форм от графического вандализма.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Следует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устранению.</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Глухие заборы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Для защиты малообъемных объектов (коммутационных шкафов и других)  следует размещение на поверхности малоформатной рекламы. Также возможно использование стрит-арта или размещение их внутри афишной тумбы.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22.7.11. Правила вандалозащищенности при проектировании городского оборудования: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Следует выбирать материал, легко очищающийся и не боящийся абразивных и растворяющих веществ.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На плоских поверхностях городского оборудования и МАФ нанесение  перфорации или рельефное текстурированные, которые мешают расклейке объявлений и разрисовыванию поверхности, которые облегчают очистку.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3) Городское оборудование (будки, остановки, столбы, урны, заборы и прочие) и фасады зданий защищать специальной конструкцией </w:t>
      </w:r>
      <w:r w:rsidRPr="00EA733B">
        <w:rPr>
          <w:rFonts w:ascii="Times New Roman" w:eastAsia="Times New Roman" w:hAnsi="Times New Roman" w:cs="Times New Roman"/>
          <w:color w:val="1E1D1E"/>
          <w:sz w:val="28"/>
          <w:szCs w:val="28"/>
          <w:lang w:eastAsia="ru-RU"/>
        </w:rPr>
        <w:lastRenderedPageBreak/>
        <w:t>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Для городского оборудования и МАФ следует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22.7.12. Правила вандалозащищенности при размещении оборудования: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граффити, а также благодаря озеленению.</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Количество городского оборудования должно минимизироваться, а несколько размещаемых объектов-группироваться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Объекты по возможности следует совмещать (например, креплением урны на столбе городского освещения);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22.8.      Некапитальные нестационарные сооружения.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22.8.1.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w:t>
      </w:r>
      <w:r w:rsidRPr="00EA733B">
        <w:rPr>
          <w:rFonts w:ascii="Times New Roman" w:eastAsia="Times New Roman" w:hAnsi="Times New Roman" w:cs="Times New Roman"/>
          <w:color w:val="1E1D1E"/>
          <w:sz w:val="28"/>
          <w:szCs w:val="28"/>
          <w:lang w:eastAsia="ru-RU"/>
        </w:rPr>
        <w:lastRenderedPageBreak/>
        <w:t>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поселения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быстровозводимых модульных комплексов, выполняемых из легких конструкций.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22.8.2.   Размещение некапитальных нестационарных сооружений на территориях поселения,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следует согласовывать с уполномоченными органами охраны памятников, природопользования и охраны окружающей среды.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22.8.3.   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22.8.4.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22.8.5.   Сооружения предприятий мелкорозничной торговли, бытового обслуживания и питания следует размещать на территориях пешеходных зон, в парках, садах поселения.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w:t>
      </w:r>
      <w:r w:rsidRPr="00EA733B">
        <w:rPr>
          <w:rFonts w:ascii="Times New Roman" w:eastAsia="Times New Roman" w:hAnsi="Times New Roman" w:cs="Times New Roman"/>
          <w:color w:val="1E1D1E"/>
          <w:sz w:val="28"/>
          <w:szCs w:val="28"/>
          <w:lang w:eastAsia="ru-RU"/>
        </w:rPr>
        <w:lastRenderedPageBreak/>
        <w:t>отсутствии общественных туалетов на прилегающей территории в зоне доступности 200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22.8.6.   Не допускается размещение и использование объектов с временным сроком эксплуатации на земельных участках, находящихся в муниципальной собственности, а также государственная собственность, на которые не разграничена;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22.8.7.   Не допускается установка и использование для проживания физических лиц сооружения, состоящие из нескольких объектов с временным сроком эксплуатации, объединенных одной крышей либо установленных друг на друге.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22.8.8.   Остановочные павильоны размещаются в местах остановок наземного пассажирского транспорта. Для установки павильона предусматривается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22.8.9.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22.9.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22.9.1.   Площадки отдыха и досуга.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1) Площадки отдыха обычно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следует устанавливать проходными, примыкать к проездам, посадочным площадкам остановок, разворотным площадкам - между ними и площадкой отдыха предусматривается полоса озеленения (кустарник, деревья) не менее 3 м. Расстояние от границы </w:t>
      </w:r>
      <w:r w:rsidRPr="00EA733B">
        <w:rPr>
          <w:rFonts w:ascii="Times New Roman" w:eastAsia="Times New Roman" w:hAnsi="Times New Roman" w:cs="Times New Roman"/>
          <w:color w:val="1E1D1E"/>
          <w:sz w:val="28"/>
          <w:szCs w:val="28"/>
          <w:lang w:eastAsia="ru-RU"/>
        </w:rPr>
        <w:lastRenderedPageBreak/>
        <w:t>площадки отдыха до мест хранения автомобилей  принимается согласно СанПиН 2.2.1/2.1.1.1200, отстойно-разворотных площадок на конечных остановках маршрутов пассажирского автотранспорта - не менее 50 м. Расстояние от окон жилых домов до границ площадок тихого отдыха  необходимо устанавливать не менее 10 м, площадок шумных настольных игр - не менее 25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Площадки отдыха на жилых территориях проектируются из расчета 0,1 - 0,2 кв. м на жителя. Оптимальный размер площадки 50 - 100 кв. м, минимальный размер площадки отдыха - не менее 15 - 20 кв.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 Функционирование осветительного оборудования должно обеспечивать в режиме освещения территории, на которой расположена площадка.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 Минимальный размер площадки с установкой одного стола со скамьями для настольных игр устанавливатся в пределах 12 - 15 кв.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22.9.2.   Площадки для установки мусоросборников.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1)           Площадки для установки мусоросборных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поселении,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ТКО, и </w:t>
      </w:r>
      <w:r w:rsidRPr="00EA733B">
        <w:rPr>
          <w:rFonts w:ascii="Times New Roman" w:eastAsia="Times New Roman" w:hAnsi="Times New Roman" w:cs="Times New Roman"/>
          <w:color w:val="1E1D1E"/>
          <w:sz w:val="28"/>
          <w:szCs w:val="28"/>
          <w:lang w:eastAsia="ru-RU"/>
        </w:rPr>
        <w:lastRenderedPageBreak/>
        <w:t>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предусмотреть возможность удобного подъезда транспорта для очистки контейнеров и наличия разворотных площадок (12 м x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неогбходимо располагать в зоне затенения (прилегающей застройкой, навесами или посадками зеленых насаждений).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Покрытие площадки следует устанавливать аналогичным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           Функционирование осветительного оборудования целесообразно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8)           Мероприятия по озеленению площадок для установки мусоросборников территорий следует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22.9.4.   Площадки автостоянок.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На территории поселения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Следует учитывать, что расстояние от границ автостоянок до окон жилых и общественных заданий принимается в соответствии с СанПиН 2.2.1/2.1.1.1200-03. На площадках приобъектных автостоянок доля мест для автомобилей инвалидов проектирутся согласно СП 59.13330.2020, блокируются по два или более мест без объемных разделителей, а лишь с обозначением границы прохода при помощи ярко-желтой разметки.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Покрытие площадок целесообразно проектировать аналогичным покрытию транспортных проездов.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           Сопряжение покрытия площадки с проездом необходимо выполнять в одном уровне без укладки бортового камня, с газоном.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7)           Разделительные элементы на площадках могут быть выполнены в виде разметки (белых полос), озелененных полос (газонов), контейнерного озеленения.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           На площадках для хранения автомобилей населения и приобъектных желательно предусмотреть возможность зарядки электрического транспорта.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           При проектировании парковочной инфраструктуры следует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22.10.    Пешеходные коммуникации.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22.10.1.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поселения желательно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следует выделять основные и второстепенные пешеходные связи.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22.10.2. При проектировании пешеходных коммуникаций продольный уклон следует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следует предусматривать не превышающими: продольный - 50 промилле, поперечный - 20 промилле. На пешеходных коммуникациях с уклонами 30 - 60 промилле следует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22.10.3.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22.10.4. Покрытие пешеходных дорожек должны быть удобным при ходьбе и устойчивым к износу.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22.10.5.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22.10.6.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22.10.7.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22.10.8. Пешеходные маршруты должны быть хорошо освещены.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22.10.9.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22.10.10. В составе общественных и полуприватных пространств необходимо резервировать парковочные места для маломобильных групп граждан.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22.10.11.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22.10.12.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22.10.13.           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22.10.14.           Пешеходные маршруты должны быть озеленены.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22.10.15.           Основные пешеходные коммуникации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1)           Основные пешеходные коммуникации обеспечивают связь жилых, общественных, производственных и иных зданий с остановками </w:t>
      </w:r>
      <w:r w:rsidRPr="00EA733B">
        <w:rPr>
          <w:rFonts w:ascii="Times New Roman" w:eastAsia="Times New Roman" w:hAnsi="Times New Roman" w:cs="Times New Roman"/>
          <w:color w:val="1E1D1E"/>
          <w:sz w:val="28"/>
          <w:szCs w:val="28"/>
          <w:lang w:eastAsia="ru-RU"/>
        </w:rPr>
        <w:lastRenderedPageBreak/>
        <w:t>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Во всех случаях пересечения основных пешеходных коммуникаций с транспортными проездами желательно устройство бордюрных пандусов. При устройстве на пешеходных коммуникациях лестниц, пандусов, мостиков целесообразно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Следует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следует предусматривать уширения (разъездные площадки) для обеспечения передвижения инвалидов в креслах-колясках во встречных направлениях.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6)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следует рассчитывать </w:t>
      </w:r>
      <w:r w:rsidRPr="00EA733B">
        <w:rPr>
          <w:rFonts w:ascii="Times New Roman" w:eastAsia="Times New Roman" w:hAnsi="Times New Roman" w:cs="Times New Roman"/>
          <w:color w:val="1E1D1E"/>
          <w:sz w:val="28"/>
          <w:szCs w:val="28"/>
          <w:lang w:eastAsia="ru-RU"/>
        </w:rPr>
        <w:lastRenderedPageBreak/>
        <w:t>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           Требования к покрытиям и конструкциям основных пешеходных коммуникаций следует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Желательно предусматривать мощение плиткой. Проектирование ограждений пешеходных коммуникаций, расположенных на верхних бровках откосов и террас, следует производить.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9)           Возможно размещение некапитальных нестационарных сооружений.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22.10.16.           Второстепенные пешеходные коммуникации.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Ширина второстепенных пешеходных коммуникаций обычно принимается порядка 1,0 - 1,5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На дорожках скверов, бульваров, садов поселения следует предусматривать твердые виды покрытия с элементами сопряжения. Рекомендуется мощение плиткой.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На дорожках крупных рекреационных объектов (парков) следует предусматривать различные виды мягкого или комбинированных покрытий, пешеходные тропы с естественным грунтовым покрытием.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22.10.17.           Транспортные проезды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w:t>
      </w:r>
      <w:r w:rsidRPr="00EA733B">
        <w:rPr>
          <w:rFonts w:ascii="Times New Roman" w:eastAsia="Times New Roman" w:hAnsi="Times New Roman" w:cs="Times New Roman"/>
          <w:color w:val="1E1D1E"/>
          <w:sz w:val="28"/>
          <w:szCs w:val="28"/>
          <w:lang w:eastAsia="ru-RU"/>
        </w:rPr>
        <w:lastRenderedPageBreak/>
        <w:t>производственных и общественных зон, а также связь с улично-дорожной сетью населенного пункта.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           Проектирование транспортных проездов следует вести с учетом Строительных норм и правил СНиП 2.05.02-85 "Автомобильные дороги".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При проектировании проездов следует обеспечивать сохранение или улучшение ландшафта и экологического состояния прилегающих территорий.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желательно размещение пункта технического обслуживания.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6)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7)           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8)           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22.11. Кабельные линии связи, телевидения, радио, Интернета и иные подобные сети, предназначенных для инженерно-технического обеспечения зданий.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22.11.1. 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w:t>
      </w:r>
      <w:r w:rsidRPr="00EA733B">
        <w:rPr>
          <w:rFonts w:ascii="Times New Roman" w:eastAsia="Times New Roman" w:hAnsi="Times New Roman" w:cs="Times New Roman"/>
          <w:color w:val="1E1D1E"/>
          <w:sz w:val="28"/>
          <w:szCs w:val="28"/>
          <w:lang w:eastAsia="ru-RU"/>
        </w:rPr>
        <w:lastRenderedPageBreak/>
        <w:t>каналах, тоннелях) с согласования Администрации поселения, при условии получения соответствующих технических условий эксплуатирующих организаций, нанесения трасс коммуникаций на единую схему в электронном виде и обязательного расчета ветровой нагрузки с учетом существующих линий.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22.11.2. Проводка наружных коммуникаций к зданиям иным способом (воздушным, надземным) допускается только в случае невозможности размещения их под землей с согласованием Администрацией поселения, при условии получения соответствующих технических условий эксплуатирующих организаций, нанесением трасс коммуникаций на единую схему в электронном виде, обязательного расчета ветровой нагрузки с учетом существующих линий и соблюдением требований, регламентированных законодательством РФ (ГОСТ и СНиП - Правила технического обслуживания и ремонта линий кабельных воздушных и смешанных местных сетей связи (Утверждено Министерством связи РФ от 07 октября 1996 года), Правила проектирования, строительства и эксплуатации волоконно-оптических линий связи на воздушных линиях электропередачи напряжением 0,4-35кВ (Утверждено Министерством энергетики РФ от 27.12.2002 года, Министерством РФ по связи и информатизации от 24.04.2003 года).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22.11.3. Не допускается использовать в качестве крепления подвесных линий связи и воздушно-кабельных переходов: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опоры и элементы подвеса контактных сетей общественного и железно - дорожного транспорта;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элементы фасадов, крыш, стен зданий и сооружений (вентиляционные шахты, вытяжная вентиляция, антенны систем коллективного приема телевидения, фронтоны, козырьки, двери, окна).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22.11.4. Не допускается: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пересекать дороги при прокладке кабелей связи воздушным способом от одного здания к другому;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размещать запасы кабеля вне распределительного муфтового шкафа.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22.11.5.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w:t>
      </w:r>
      <w:r w:rsidRPr="00EA733B">
        <w:rPr>
          <w:rFonts w:ascii="Times New Roman" w:eastAsia="Times New Roman" w:hAnsi="Times New Roman" w:cs="Times New Roman"/>
          <w:color w:val="1E1D1E"/>
          <w:sz w:val="28"/>
          <w:szCs w:val="28"/>
          <w:lang w:eastAsia="ru-RU"/>
        </w:rPr>
        <w:lastRenderedPageBreak/>
        <w:t>устройства в надлежащем состоянии (не 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22.11.6. Запрещается: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эксплуатация знаково - 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знаково-информационная система демонтируется;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наклеивание и развешивание на зданиях, строениях, сооружениях, ограждениях (заборах), карнизах, крышах зданий, строений, сооружений, остановочных пунктах, опорах освещения, деревьях, контейнерах для сбора мусора каких-либо объявлений, вывесок и других информационных сообщений, прикрепление их к деревьям при помощи гвоздей, нанесение надписей, рисунков, нанесение граффити, расклеивание и развешивание информационно-печатной продукции за исключением специально отведенных мест;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установка всякого рода вывесок разрешатся только после согласования эскизов с Администрацией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22.11.7. Юридические лица и индивидуальные предприниматели, осуществляющие хозяйственную деятельность, должны иметь у входа в здание, помещение, нестационарный торговый объект, в котором они располагаются, вывески со своим наименованием, режимом работы и другой необходимой информацией в соответствии с законодательством Российской Федерации.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22.11.8. Вывески с нанесенной на них информацией располагаются в соответствии с проектной документацией и требованиями действующего законодательства.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22.11.9. Вывески нескольких организаций, находящихся в одном здании, выполняются из одного материала, одинакового формата и компонуются в единый блок.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22.11.10. Размер указателей, применяемых на улицах поселения для информирования граждан о расположении на их пути объектов сервиса различных форм собственности, не может превышать 600 на 900 мм.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Указатели не могут размещаться на одной опоре, в одном створе и в одном сечении с дорожными знаками и светофорами, и ближе 25 метров к дорожным знакам, а также ограничивать их видимость или мешать их восприятию водителями транспортных средств и пешеходами.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Указатели устанавливаются на правой стороне улицы изображением навстречу движению с учетом исключения возможности их случайного повреждения транспортными средствами, в том числе при уборке улицы.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СОДЕРЖАНИЕ ДОМАШНИХ ЖИВОТНЫХ И ПТИЦ</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НА ТЕРРИТОРИИ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Содержание и выгул домашних животных и птиц на территории поселения осуществляется в порядке, предусмотренном федеральным законодательством, законодательством Ханты-Мансийского автономного округа - Югры.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23.1. Порядок содержания собак и кошек.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23.1.1. Содержание собак и кошек в отдельных квартирах, занятых одной семьей, до</w:t>
      </w:r>
      <w:r w:rsidRPr="00EA733B">
        <w:rPr>
          <w:rFonts w:ascii="Times New Roman" w:eastAsia="Times New Roman" w:hAnsi="Times New Roman" w:cs="Times New Roman"/>
          <w:color w:val="1E1D1E"/>
          <w:sz w:val="28"/>
          <w:szCs w:val="28"/>
          <w:lang w:eastAsia="ru-RU"/>
        </w:rPr>
        <w:softHyphen/>
        <w:t>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23.1.2.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5 метров от окон жилых домов соседних земельных участков.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23.2. Порядок выгула собак.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При выгуле собак владельцы должны соблюдать следующие требования: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23.2.1.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 убирать фекалии выгуливаемых собак.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23.2.2. При выгуле собак в ночное время их владельцы должны принимать меры к обеспечению тишины с 22-00 до 8-00.</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23.3. Обязанности владельца животного.</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23.3.1.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23.3.2. Владельцы животных обязаны поддерживать санитарное состояние дома. Запрещается загрязнение собаками и кошками подъездов, лестничных клеток, лифтов, детских площадок, тротуаров и дорожек. Если животное оставило экскременты в этих местах, они должны быть убраны владельцем животного.</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23.3.3. При выгуле собак иметь тару и приспособление по уборке фекалий собаки.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23.3.4.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23.3.5. При переходе через улицу и вблизи магистралей владелец собаки обязан взять ее на поводок во избежание дорожно-транспортных происшествий.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23.3.6. Не допускать собак и кошек на детские площадки, в магазины, столовые и дру</w:t>
      </w:r>
      <w:r w:rsidRPr="00EA733B">
        <w:rPr>
          <w:rFonts w:ascii="Times New Roman" w:eastAsia="Times New Roman" w:hAnsi="Times New Roman" w:cs="Times New Roman"/>
          <w:color w:val="1E1D1E"/>
          <w:sz w:val="28"/>
          <w:szCs w:val="28"/>
          <w:lang w:eastAsia="ru-RU"/>
        </w:rPr>
        <w:softHyphen/>
        <w:t>гие места общего пользования.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23.3.7.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23.3.8. 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23.3.9.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23.3.10.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23.3.11. Владелец животного обязан предусмотреть исключение случаев нападения животного на граждан.</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23.3.12.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 (руководителя фермерского, личного, подсобного хозяйства, акционерного общества и т.д., службу коммунального хозяйства местной администрации). С введением настоящих Правил уничтожение биологических отходов путем захоронения в землю категорически запрещается.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23.4. На территории поселения запрещается.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23.4.1. Лицам в нетрезвом состоянии выгуливать собак и появляться с ними в общественных местах.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23.4.2. Разведение собак и кошек с целью использования шкуры и мяса животного.</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23.4.3. Выгуливание собак на территориях парков, скверов, школ, детских дошкольных и медицинских учреждений, детских площадок и многоквартирных жилых домов.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23.4.4. Проведение собачьих боев.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u w:val="single"/>
          <w:lang w:eastAsia="ru-RU"/>
        </w:rPr>
        <w:t>23.5. Отлов безнадзорных животных на территории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23.5.1.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23.5.2. Отлов безнадзорных животных осуществляется специализированными организациями в соответствии с контрактами, заключенными в пределах средств, предусмотренных в бюджете поселения на эти цели.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23.5.3. Расстояние от хозяйственных построек для скота и птицы до шахтных колодцев должно быть не менее 20 м, до детских, лечебно-профилактических учреждений, школ, объектов питания и мест массового отдыха населения должно быть не менее 50 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23.5.4. Расстояния от помещений (сооружений) для содержания и разведения, животных до объектов жилой застройки:</w:t>
      </w:r>
    </w:p>
    <w:tbl>
      <w:tblPr>
        <w:tblW w:w="0" w:type="auto"/>
        <w:shd w:val="clear" w:color="auto" w:fill="FFFFFF"/>
        <w:tblCellMar>
          <w:top w:w="15" w:type="dxa"/>
          <w:left w:w="15" w:type="dxa"/>
          <w:bottom w:w="15" w:type="dxa"/>
          <w:right w:w="15" w:type="dxa"/>
        </w:tblCellMar>
        <w:tblLook w:val="04A0"/>
      </w:tblPr>
      <w:tblGrid>
        <w:gridCol w:w="1714"/>
        <w:gridCol w:w="1111"/>
        <w:gridCol w:w="1174"/>
        <w:gridCol w:w="896"/>
        <w:gridCol w:w="1259"/>
        <w:gridCol w:w="963"/>
        <w:gridCol w:w="1152"/>
        <w:gridCol w:w="1116"/>
      </w:tblGrid>
      <w:tr w:rsidR="00EA733B" w:rsidRPr="00EA733B" w:rsidTr="00EA733B">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Нормативный разрыв</w:t>
            </w:r>
          </w:p>
        </w:tc>
        <w:tc>
          <w:tcPr>
            <w:tcW w:w="9555" w:type="dxa"/>
            <w:gridSpan w:val="7"/>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Поголовье (шт.)</w:t>
            </w:r>
          </w:p>
        </w:tc>
      </w:tr>
      <w:tr w:rsidR="00EA733B" w:rsidRPr="00EA733B" w:rsidTr="00EA733B">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Свиньи</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Коровы, бычки</w:t>
            </w:r>
          </w:p>
        </w:tc>
        <w:tc>
          <w:tcPr>
            <w:tcW w:w="109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Овцы, козы</w:t>
            </w:r>
          </w:p>
        </w:tc>
        <w:tc>
          <w:tcPr>
            <w:tcW w:w="15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Кролики</w:t>
            </w:r>
          </w:p>
        </w:tc>
        <w:tc>
          <w:tcPr>
            <w:tcW w:w="12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Птица</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Лошади</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Нутрии</w:t>
            </w:r>
          </w:p>
        </w:tc>
      </w:tr>
      <w:tr w:rsidR="00EA733B" w:rsidRPr="00EA733B" w:rsidTr="00EA733B">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10 м</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5</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5</w:t>
            </w:r>
          </w:p>
        </w:tc>
        <w:tc>
          <w:tcPr>
            <w:tcW w:w="109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10</w:t>
            </w:r>
          </w:p>
        </w:tc>
        <w:tc>
          <w:tcPr>
            <w:tcW w:w="15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10</w:t>
            </w:r>
          </w:p>
        </w:tc>
        <w:tc>
          <w:tcPr>
            <w:tcW w:w="12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30</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5</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5</w:t>
            </w:r>
          </w:p>
        </w:tc>
      </w:tr>
      <w:tr w:rsidR="00EA733B" w:rsidRPr="00EA733B" w:rsidTr="00EA733B">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20 м</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8</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8</w:t>
            </w:r>
          </w:p>
        </w:tc>
        <w:tc>
          <w:tcPr>
            <w:tcW w:w="109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15</w:t>
            </w:r>
          </w:p>
        </w:tc>
        <w:tc>
          <w:tcPr>
            <w:tcW w:w="15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20</w:t>
            </w:r>
          </w:p>
        </w:tc>
        <w:tc>
          <w:tcPr>
            <w:tcW w:w="12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45</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8</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8</w:t>
            </w:r>
          </w:p>
        </w:tc>
      </w:tr>
      <w:tr w:rsidR="00EA733B" w:rsidRPr="00EA733B" w:rsidTr="00EA733B">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30 м</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10</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10</w:t>
            </w:r>
          </w:p>
        </w:tc>
        <w:tc>
          <w:tcPr>
            <w:tcW w:w="109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20</w:t>
            </w:r>
          </w:p>
        </w:tc>
        <w:tc>
          <w:tcPr>
            <w:tcW w:w="15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30</w:t>
            </w:r>
          </w:p>
        </w:tc>
        <w:tc>
          <w:tcPr>
            <w:tcW w:w="12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60</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10</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10</w:t>
            </w:r>
          </w:p>
        </w:tc>
      </w:tr>
      <w:tr w:rsidR="00EA733B" w:rsidRPr="00EA733B" w:rsidTr="00EA733B">
        <w:tc>
          <w:tcPr>
            <w:tcW w:w="172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40 м</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15</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15</w:t>
            </w:r>
          </w:p>
        </w:tc>
        <w:tc>
          <w:tcPr>
            <w:tcW w:w="1095"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25</w:t>
            </w:r>
          </w:p>
        </w:tc>
        <w:tc>
          <w:tcPr>
            <w:tcW w:w="15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40</w:t>
            </w:r>
          </w:p>
        </w:tc>
        <w:tc>
          <w:tcPr>
            <w:tcW w:w="126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75</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15</w:t>
            </w:r>
          </w:p>
        </w:tc>
        <w:tc>
          <w:tcPr>
            <w:tcW w:w="1410" w:type="dxa"/>
            <w:shd w:val="clear" w:color="auto" w:fill="FFFFFF"/>
            <w:vAlign w:val="center"/>
            <w:hideMark/>
          </w:tcPr>
          <w:p w:rsidR="00EA733B" w:rsidRPr="00EA733B" w:rsidRDefault="00EA733B" w:rsidP="00EA733B">
            <w:pPr>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до 15</w:t>
            </w:r>
          </w:p>
        </w:tc>
      </w:tr>
    </w:tbl>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Указанные нормы устанавливаются от помещений для содержания животных, площадок сбора, хранения навоза, помета, жижесборников, кормокухонь и могут изменяться в зависимости от рельефа местности, розы ветров и других факторов.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23.5.5. Разрывы от крупных животноводческих и птицеводческих предприятий, в зависимости от количества голов, устанавливаются требованиями СанПиН 2.2.1/2.1.1.1200-03.</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23.5.6. 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близлежащими сельскохозяйственными предприятиями на вывоз отходов на поля. </w:t>
      </w:r>
      <w:r w:rsidRPr="00EA733B">
        <w:rPr>
          <w:rFonts w:ascii="Times New Roman" w:eastAsia="Times New Roman" w:hAnsi="Times New Roman" w:cs="Times New Roman"/>
          <w:color w:val="1E1D1E"/>
          <w:sz w:val="28"/>
          <w:szCs w:val="28"/>
          <w:lang w:eastAsia="ru-RU"/>
        </w:rPr>
        <w:lastRenderedPageBreak/>
        <w:t>Запрещается сбор навоза, павших животных и птицы в мусоросборники (контейнеры, баки) для ТКО.</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23.5.7. 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w:t>
      </w:r>
      <w:r w:rsidRPr="00EA733B">
        <w:rPr>
          <w:rFonts w:ascii="Times New Roman" w:eastAsia="Times New Roman" w:hAnsi="Times New Roman" w:cs="Times New Roman"/>
          <w:color w:val="1E1D1E"/>
          <w:sz w:val="28"/>
          <w:szCs w:val="28"/>
          <w:lang w:eastAsia="ru-RU"/>
        </w:rPr>
        <w:softHyphen/>
        <w:t>ческого проектирования (ОНТП).</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23.5.8. Владельцы домашних животных обязаны предотвращать опасное воздействие своих животных (птиц)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23.5.9. 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23.5.10. Отлов бродячих животных осуществляется специализированными организациями по договорам с органами местного самоуправления.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23.5.11. На территории поселения не допускается: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передвижение сельскохозяйственных животных на территории поселения без сопровождающих лиц;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выпас скота и домашней птицы вне установленных для этих целей мест, а также на территории, где это запрещено муниципальными правовыми актами Администрации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выпас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повреждение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23.5.12. Юридические и физические лица, индивидуальные предприниматели, оказывающие услуги населению по катанию на лошадях (пони), оленях и других животных, гужевых повозках (санях), обязаны </w:t>
      </w:r>
      <w:r w:rsidRPr="00EA733B">
        <w:rPr>
          <w:rFonts w:ascii="Times New Roman" w:eastAsia="Times New Roman" w:hAnsi="Times New Roman" w:cs="Times New Roman"/>
          <w:color w:val="1E1D1E"/>
          <w:sz w:val="28"/>
          <w:szCs w:val="28"/>
          <w:lang w:eastAsia="ru-RU"/>
        </w:rPr>
        <w:lastRenderedPageBreak/>
        <w:t>соблюдать нормы действующего федерального законодательства, законодательства Ханты-Мансийского автономного округа - Югры, положения настоящих Правил и иных муниципальных правовых актов.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23.5.13. Оказание услуг по катанию на лошадях (пони), иных вьючных или верховных животных, а также на гужевых повозках (санях) на территории городского поселения осуществляется в порядке и местах, определенных нормативными правовыми актами органа местного самоуправления в соответствии с требованиями действующего законодательства.</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23.5.14. Гужевые повозки (сани) и верховные лошади (пони), иные вьючные или верховные животные должны быть оснащены помет сборниками или тарой и оборудованием для уборки помета (полиэтиленовые пакеты, совок, веник и другое).</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23.5.15. Организации, осуществляющие управление многоквартирными домами, собственники, владельцы зданий, строений и сооружений, земельных участков вправе в целях информирования: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сообщать о наличии на своей территории безнадзорных животных в организацию, осуществляющую отлов безнадзорных животных, либо в Администрацию поселения;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размещать на видном месте для ознакомления граждан в соответствии с настоящим параграфом адреса и телефоны ветеринарных служб, организаций, осуществляющих отлов безнадзорных животных.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ОБЩИЕ ТРЕБОВАНИЯ ПО БЛАГОУСТРОЙСТВУ</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ТЕРРИТОРИИ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 На территории поселения запрещается: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24.1.1. Загромождение и (или) захламление территории общего пользования, прилегающей к домовладениям, иной территории общего пользования твердыми коммунальными отходами, строительным материалом, дровами (включая опилки), углем, металлоломом, грунтом, иными предметами (имуществом, включая неисправные транспортные средства и их запчасти), а равно складирование данных объектов на указанной территории.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xml:space="preserve">24.1.2. Сброс, складирование, размещение, закапывание коммунального и строительного мусора, отходов производства, тары, спила деревьев, </w:t>
      </w:r>
      <w:r w:rsidRPr="00EA733B">
        <w:rPr>
          <w:rFonts w:ascii="Times New Roman" w:eastAsia="Times New Roman" w:hAnsi="Times New Roman" w:cs="Times New Roman"/>
          <w:color w:val="1E1D1E"/>
          <w:sz w:val="28"/>
          <w:szCs w:val="28"/>
          <w:lang w:eastAsia="ru-RU"/>
        </w:rPr>
        <w:lastRenderedPageBreak/>
        <w:t>отработанных шин, листвы, снега, грунта вне специально отведенных для этого мест.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24.1.3. Сжигание мусора, листвы, тары, производственных отходов, отработанных шин, разведение костров на территориях общего пользования, гаражных кооперативах, внутренних территориях предприятий, контейнерных площадках, мусоросборниках.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24.1.4. Разлив (слив) промышленных отходов, технических жидкостей (нефтепродуктов, химических веществ и т.п.) на рельеф местности, а также в сети фекальной канализации. Разлив (слив) жидких бытовых отходов на рельеф местности и в сети фекальной канализации вне специально отведенных для этого мест.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24.1.5. Сброс сточных вод в водные объекты, находящиеся на территории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24.1.6. Мойка, чистка транспортных средств на территории поселения, за исключением специально отведенных мест.</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24.1.7. Загрязнение дорог, окружающей среды при перевозке грунта, мусора, сыпучих строительных материалов, легкой тары, листвы, спила деревьев без покрытия их брезентом или другим материалом.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24.1.8. Уничтожение или повреждение газонов, цветников и клумб.</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24.1.9. Повреждение, опрокидывание или перемещение скамеек, оборудования детских площадок, контейнеров для бытовых отходов и урн, размещенных на прилегающей территории, территории общего пользования, улицах и площадках, в парках и скверах, иных общественных местах.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24.1.10. Повреждение или самовольная вырубка деревьев, кустарников без соответствующего согласования на территории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24.1.11. Размещение плакатов, объявлений, листовок вне мест, специально отведенных для этих целей.</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24.1.12. Осуществлять стоянку всех видов автотранспорта на проезжей части дворовых территорий, препятствующую подъезду транспортных средств оперативных служб (скорой помощи, полиции, пожарной службы, аварийноспасательной службы);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24.1.13. Осуществлять стоянку всех видов автотранспорта на газонах, детских площадках, тротуарах.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24.1.14. Выгул домашних животных (собак, кошек и др.) на спортивных и детских площадках дворовых территорий, а также на расстоянии меньше чем 5 метров от многоквартирных домов, на школьных площадках и территориях детских садов, а также несоблюдение владельцами домашних животных обязанностей по их содержанию, установленных федеральным законодательством и Ханты – Мансийского автономного округа-Югры.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24.1.15. Выпас и прогон сельскохозяйственного, крупного рогатого скота, птицы в неустановленных местах, в том числе на дворовых территориях, на школьных площадках и территориях детских садов, а также несоблюдение владельцами сельскохозяйственного, крупного рогатого скота, птицы обязанностей по их содержанию, установленных федеральным законодательством и Ханты – Мансийского автономного округа-Югры.</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24.1.16. Нарушение Положения о содержании кладбища муниципального образования.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24.1.17. Нарушение порядка производства земляных работ, установленного настоящими Правилами.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24.1.18. Оставление открытых люков смотровых колодцев и камер на инженерных подземных сооружениях и коммуникациях.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24.1.19. Складирование тары, запасов товаров вне отведенных для этих целей местах, у торговых предприятий, предприятий общественного питания, других мест торговли.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24.1.20. Осуществление торговой деятельности в неустановленных местах.</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24.1.21. Самовольная установка шлагбаумов, ограждений, перегораживание проходов, проездов внутридворовых территорий и территорий общего пользования;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24.1.22. Уничтожение или повреждение номерных знаков домов, дорожных знаков.</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24.1.23. Непринятие мер по отводу и пропуску талых и ливневых вод с придомовой территории, территории общего пользования, прилегающей территории, территории организации.</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ОСУЩЕСТВЛЕНИЕ КОНТРОЛЯ ЗА СОБЛЮДЕНИЕМ ПРАВИЛ БЛАГОУСТРОЙСТВА ТЕРРИТОРИИ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 </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lastRenderedPageBreak/>
        <w:t>25.1. Контроль за исполнением настоящих Правил осуществляется администрацией поселения в лице уполномоченных лиц посредством систематического наблюдения за исполнением требований настоящих Правил, профилактической и разъяснительной работы с юридическими и физическими лицами, принятия мер по пресечению и (или) устранению выявленных нарушений, привлечения виновных лиц к ответственности (далее - контроль).</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25.2. Ответственность за несоблюдение настоящих Правил возлагается на всех юридических и физических лиц, должностных лиц, а также индивидуальных предпринимателей, проживающих или осуществляющих свою деятельность на территории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25.3. Привлечение лиц, указанных в пункте 25.2. настоящих Правил, к ответственности за нарушение Правил благоустройства осуществляется в соответствии с действующим законодательством.</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25.4. Привлечение к административной ответственности не освобождает нарушителей настоящих Правил от обязанности устранить выявленные нарушения. 25.5. Перечень должностных лиц, осуществляющих контроль, и периодичность осуществления такого контроля (далее - должностные лица) устанавливаются правовым актом администрации поселения.</w:t>
      </w:r>
    </w:p>
    <w:p w:rsidR="00EA733B" w:rsidRPr="00EA733B" w:rsidRDefault="00EA733B" w:rsidP="00EA733B">
      <w:pPr>
        <w:shd w:val="clear" w:color="auto" w:fill="FFFFFF"/>
        <w:spacing w:after="298" w:line="240" w:lineRule="auto"/>
        <w:rPr>
          <w:rFonts w:ascii="Times New Roman" w:eastAsia="Times New Roman" w:hAnsi="Times New Roman" w:cs="Times New Roman"/>
          <w:color w:val="1E1D1E"/>
          <w:sz w:val="28"/>
          <w:szCs w:val="28"/>
          <w:lang w:eastAsia="ru-RU"/>
        </w:rPr>
      </w:pPr>
      <w:r w:rsidRPr="00EA733B">
        <w:rPr>
          <w:rFonts w:ascii="Times New Roman" w:eastAsia="Times New Roman" w:hAnsi="Times New Roman" w:cs="Times New Roman"/>
          <w:color w:val="1E1D1E"/>
          <w:sz w:val="28"/>
          <w:szCs w:val="28"/>
          <w:lang w:eastAsia="ru-RU"/>
        </w:rPr>
        <w:t>25.6. В случае выявления нарушений, установленных настоящими Правилами, должностные лица вправе составить протокол об административном правонарушении в установленные законом сроки.</w:t>
      </w:r>
    </w:p>
    <w:p w:rsidR="00971FD8" w:rsidRPr="00EA733B" w:rsidRDefault="00971FD8">
      <w:pPr>
        <w:rPr>
          <w:rFonts w:ascii="Times New Roman" w:hAnsi="Times New Roman" w:cs="Times New Roman"/>
          <w:sz w:val="28"/>
          <w:szCs w:val="28"/>
        </w:rPr>
      </w:pPr>
    </w:p>
    <w:sectPr w:rsidR="00971FD8" w:rsidRPr="00EA733B" w:rsidSect="00971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E02"/>
    <w:multiLevelType w:val="multilevel"/>
    <w:tmpl w:val="65FAB6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7C3276"/>
    <w:multiLevelType w:val="multilevel"/>
    <w:tmpl w:val="4EEAE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322E72"/>
    <w:multiLevelType w:val="multilevel"/>
    <w:tmpl w:val="1C7E6E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A02997"/>
    <w:multiLevelType w:val="multilevel"/>
    <w:tmpl w:val="81C616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285A81"/>
    <w:multiLevelType w:val="multilevel"/>
    <w:tmpl w:val="9B4638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B76F36"/>
    <w:multiLevelType w:val="multilevel"/>
    <w:tmpl w:val="4F1662E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442652"/>
    <w:multiLevelType w:val="multilevel"/>
    <w:tmpl w:val="B71E84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D14613"/>
    <w:multiLevelType w:val="multilevel"/>
    <w:tmpl w:val="339C75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157244"/>
    <w:multiLevelType w:val="multilevel"/>
    <w:tmpl w:val="DBD2957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E50CB5"/>
    <w:multiLevelType w:val="multilevel"/>
    <w:tmpl w:val="5EEE6D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876E45"/>
    <w:multiLevelType w:val="multilevel"/>
    <w:tmpl w:val="5E08B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0354E2"/>
    <w:multiLevelType w:val="multilevel"/>
    <w:tmpl w:val="437EAF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FE612A"/>
    <w:multiLevelType w:val="multilevel"/>
    <w:tmpl w:val="787CA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99151D"/>
    <w:multiLevelType w:val="multilevel"/>
    <w:tmpl w:val="563ED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262F49"/>
    <w:multiLevelType w:val="multilevel"/>
    <w:tmpl w:val="6CE4E6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C16F2B"/>
    <w:multiLevelType w:val="multilevel"/>
    <w:tmpl w:val="260E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07698D"/>
    <w:multiLevelType w:val="multilevel"/>
    <w:tmpl w:val="05446CE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922725"/>
    <w:multiLevelType w:val="multilevel"/>
    <w:tmpl w:val="E9B43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B07363"/>
    <w:multiLevelType w:val="multilevel"/>
    <w:tmpl w:val="B8EE32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4E3DEE"/>
    <w:multiLevelType w:val="multilevel"/>
    <w:tmpl w:val="1C0EC3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CF745A"/>
    <w:multiLevelType w:val="multilevel"/>
    <w:tmpl w:val="D94A87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884021"/>
    <w:multiLevelType w:val="multilevel"/>
    <w:tmpl w:val="058C0B8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7513D1"/>
    <w:multiLevelType w:val="multilevel"/>
    <w:tmpl w:val="E412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66DC9"/>
    <w:multiLevelType w:val="multilevel"/>
    <w:tmpl w:val="1AF81E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71157A"/>
    <w:multiLevelType w:val="multilevel"/>
    <w:tmpl w:val="16E23E8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A17B83"/>
    <w:multiLevelType w:val="multilevel"/>
    <w:tmpl w:val="5E44C0A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3424D1"/>
    <w:multiLevelType w:val="multilevel"/>
    <w:tmpl w:val="3170FF1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FA6BB4"/>
    <w:multiLevelType w:val="multilevel"/>
    <w:tmpl w:val="5AA864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BA2B6B"/>
    <w:multiLevelType w:val="multilevel"/>
    <w:tmpl w:val="C1DCD0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D5594B"/>
    <w:multiLevelType w:val="multilevel"/>
    <w:tmpl w:val="DBBE900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C85175"/>
    <w:multiLevelType w:val="multilevel"/>
    <w:tmpl w:val="538A6E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8A605F"/>
    <w:multiLevelType w:val="multilevel"/>
    <w:tmpl w:val="CAD84B3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1D0FD6"/>
    <w:multiLevelType w:val="multilevel"/>
    <w:tmpl w:val="55B0A26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7A4966"/>
    <w:multiLevelType w:val="multilevel"/>
    <w:tmpl w:val="122EB4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E2483A"/>
    <w:multiLevelType w:val="multilevel"/>
    <w:tmpl w:val="2A429D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17"/>
  </w:num>
  <w:num w:numId="4">
    <w:abstractNumId w:val="33"/>
  </w:num>
  <w:num w:numId="5">
    <w:abstractNumId w:val="22"/>
  </w:num>
  <w:num w:numId="6">
    <w:abstractNumId w:val="13"/>
  </w:num>
  <w:num w:numId="7">
    <w:abstractNumId w:val="20"/>
  </w:num>
  <w:num w:numId="8">
    <w:abstractNumId w:val="0"/>
  </w:num>
  <w:num w:numId="9">
    <w:abstractNumId w:val="34"/>
  </w:num>
  <w:num w:numId="10">
    <w:abstractNumId w:val="2"/>
  </w:num>
  <w:num w:numId="11">
    <w:abstractNumId w:val="18"/>
  </w:num>
  <w:num w:numId="12">
    <w:abstractNumId w:val="6"/>
  </w:num>
  <w:num w:numId="13">
    <w:abstractNumId w:val="11"/>
  </w:num>
  <w:num w:numId="14">
    <w:abstractNumId w:val="19"/>
  </w:num>
  <w:num w:numId="15">
    <w:abstractNumId w:val="1"/>
  </w:num>
  <w:num w:numId="16">
    <w:abstractNumId w:val="30"/>
  </w:num>
  <w:num w:numId="17">
    <w:abstractNumId w:val="27"/>
  </w:num>
  <w:num w:numId="18">
    <w:abstractNumId w:val="14"/>
  </w:num>
  <w:num w:numId="19">
    <w:abstractNumId w:val="7"/>
  </w:num>
  <w:num w:numId="20">
    <w:abstractNumId w:val="28"/>
  </w:num>
  <w:num w:numId="21">
    <w:abstractNumId w:val="4"/>
  </w:num>
  <w:num w:numId="22">
    <w:abstractNumId w:val="3"/>
  </w:num>
  <w:num w:numId="23">
    <w:abstractNumId w:val="26"/>
  </w:num>
  <w:num w:numId="24">
    <w:abstractNumId w:val="15"/>
  </w:num>
  <w:num w:numId="25">
    <w:abstractNumId w:val="23"/>
  </w:num>
  <w:num w:numId="26">
    <w:abstractNumId w:val="8"/>
  </w:num>
  <w:num w:numId="27">
    <w:abstractNumId w:val="16"/>
  </w:num>
  <w:num w:numId="28">
    <w:abstractNumId w:val="5"/>
  </w:num>
  <w:num w:numId="29">
    <w:abstractNumId w:val="24"/>
  </w:num>
  <w:num w:numId="30">
    <w:abstractNumId w:val="10"/>
  </w:num>
  <w:num w:numId="31">
    <w:abstractNumId w:val="21"/>
  </w:num>
  <w:num w:numId="32">
    <w:abstractNumId w:val="25"/>
  </w:num>
  <w:num w:numId="33">
    <w:abstractNumId w:val="32"/>
  </w:num>
  <w:num w:numId="34">
    <w:abstractNumId w:val="29"/>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EA733B"/>
    <w:rsid w:val="00014D95"/>
    <w:rsid w:val="00183FE8"/>
    <w:rsid w:val="004D5E97"/>
    <w:rsid w:val="00504E0A"/>
    <w:rsid w:val="00846029"/>
    <w:rsid w:val="00971FD8"/>
    <w:rsid w:val="00A1265A"/>
    <w:rsid w:val="00B56802"/>
    <w:rsid w:val="00D87FF6"/>
    <w:rsid w:val="00E22569"/>
    <w:rsid w:val="00EA7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8"/>
  </w:style>
  <w:style w:type="paragraph" w:styleId="1">
    <w:name w:val="heading 1"/>
    <w:basedOn w:val="a"/>
    <w:link w:val="10"/>
    <w:uiPriority w:val="9"/>
    <w:qFormat/>
    <w:rsid w:val="00EA73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733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A7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733B"/>
    <w:rPr>
      <w:b/>
      <w:bCs/>
    </w:rPr>
  </w:style>
  <w:style w:type="character" w:styleId="a5">
    <w:name w:val="Emphasis"/>
    <w:basedOn w:val="a0"/>
    <w:uiPriority w:val="20"/>
    <w:qFormat/>
    <w:rsid w:val="00EA733B"/>
    <w:rPr>
      <w:i/>
      <w:iCs/>
    </w:rPr>
  </w:style>
  <w:style w:type="character" w:styleId="a6">
    <w:name w:val="Hyperlink"/>
    <w:basedOn w:val="a0"/>
    <w:uiPriority w:val="99"/>
    <w:semiHidden/>
    <w:unhideWhenUsed/>
    <w:rsid w:val="00EA733B"/>
    <w:rPr>
      <w:color w:val="0000FF"/>
      <w:u w:val="single"/>
    </w:rPr>
  </w:style>
  <w:style w:type="character" w:styleId="a7">
    <w:name w:val="FollowedHyperlink"/>
    <w:basedOn w:val="a0"/>
    <w:uiPriority w:val="99"/>
    <w:semiHidden/>
    <w:unhideWhenUsed/>
    <w:rsid w:val="00EA733B"/>
    <w:rPr>
      <w:color w:val="800080"/>
      <w:u w:val="single"/>
    </w:rPr>
  </w:style>
</w:styles>
</file>

<file path=word/webSettings.xml><?xml version="1.0" encoding="utf-8"?>
<w:webSettings xmlns:r="http://schemas.openxmlformats.org/officeDocument/2006/relationships" xmlns:w="http://schemas.openxmlformats.org/wordprocessingml/2006/main">
  <w:divs>
    <w:div w:id="194406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2CDBF223D257B0D4665B4DFE4F102E1D8AA77BAE5A46DB55EDAFF01C6BO5I" TargetMode="External"/><Relationship Id="rId13" Type="http://schemas.openxmlformats.org/officeDocument/2006/relationships/hyperlink" Target="consultantplus://offline/ref=BB2CDBF223D257B0D4665B4DFE4F102E1D8BA772A75D46DB55EDAFF01C6BO5I" TargetMode="External"/><Relationship Id="rId18" Type="http://schemas.openxmlformats.org/officeDocument/2006/relationships/hyperlink" Target="http://demo.garant.ru/document/redirect/73392421/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BB2CDBF223D257B0D4665B4DFE4F102E1D8AA177A65E46DB55EDAFF01C6BO5I" TargetMode="External"/><Relationship Id="rId12" Type="http://schemas.openxmlformats.org/officeDocument/2006/relationships/hyperlink" Target="consultantplus://offline/ref=BB2CDBF223D257B0D4665B4DFE4F102E1D8AA673A25846DB55EDAFF01C6BO5I" TargetMode="External"/><Relationship Id="rId17" Type="http://schemas.openxmlformats.org/officeDocument/2006/relationships/hyperlink" Target="http://demo.garant.ru/document/redirect/73392421/1000" TargetMode="External"/><Relationship Id="rId2" Type="http://schemas.openxmlformats.org/officeDocument/2006/relationships/styles" Target="styles.xml"/><Relationship Id="rId16" Type="http://schemas.openxmlformats.org/officeDocument/2006/relationships/hyperlink" Target="consultantplus://offline/ref=59E25D395DD5BE68D88BAE1104F585A5FD4BD8C59277467EE6049742CC9E58171A54620526FA2F7237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B2CDBF223D257B0D4665B4DFE4F102E1D8AA770A15D46DB55EDAFF01C6BO5I" TargetMode="External"/><Relationship Id="rId11" Type="http://schemas.openxmlformats.org/officeDocument/2006/relationships/hyperlink" Target="consultantplus://offline/ref=BB2CDBF223D257B0D4665B4DFE4F102E1D8AA673A05F46DB55EDAFF01C6BO5I" TargetMode="External"/><Relationship Id="rId5" Type="http://schemas.openxmlformats.org/officeDocument/2006/relationships/hyperlink" Target="consultantplus://offline/ref=BB2CDBF223D257B0D4665B4DFE4F102E1D8AA770A65946DB55EDAFF01C6BO5I" TargetMode="External"/><Relationship Id="rId15" Type="http://schemas.openxmlformats.org/officeDocument/2006/relationships/hyperlink" Target="consultantplus://offline/ref=BB2CDBF223D257B0D4665B4DFE4F102E1D8AAE7BAE5A46DB55EDAFF01C6BO5I" TargetMode="External"/><Relationship Id="rId10" Type="http://schemas.openxmlformats.org/officeDocument/2006/relationships/hyperlink" Target="consultantplus://offline/ref=BB2CDBF223D257B0D4665B4DFE4F102E1D8BA772A25046DB55EDAFF01CB5030E0A54B659BE63OBI" TargetMode="External"/><Relationship Id="rId19" Type="http://schemas.openxmlformats.org/officeDocument/2006/relationships/hyperlink" Target="http://demo.garant.ru/document/redirect/400382837/0" TargetMode="External"/><Relationship Id="rId4" Type="http://schemas.openxmlformats.org/officeDocument/2006/relationships/webSettings" Target="webSettings.xml"/><Relationship Id="rId9" Type="http://schemas.openxmlformats.org/officeDocument/2006/relationships/hyperlink" Target="consultantplus://offline/ref=BB2CDBF223D257B0D4665B4DFE4F102E1D8AA671A05046DB55EDAFF01C6BO5I" TargetMode="External"/><Relationship Id="rId14" Type="http://schemas.openxmlformats.org/officeDocument/2006/relationships/hyperlink" Target="consultantplus://offline/ref=BB2CDBF223D257B0D4665B4DFE4F102E1D8AA670A05B46DB55EDAFF01C6BO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170</Pages>
  <Words>49749</Words>
  <Characters>283572</Characters>
  <Application>Microsoft Office Word</Application>
  <DocSecurity>0</DocSecurity>
  <Lines>2363</Lines>
  <Paragraphs>665</Paragraphs>
  <ScaleCrop>false</ScaleCrop>
  <Company/>
  <LinksUpToDate>false</LinksUpToDate>
  <CharactersWithSpaces>332656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2022-09-22T13:03:00Z</dcterms:created>
  <dcterms:modified xsi:type="dcterms:W3CDTF">2022-09-22T13:03:00Z</dcterms:modified>
</cp:coreProperties>
</file>