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D9585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953B06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953B06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8045" w:type="dxa"/>
          </w:tcPr>
          <w:p w:rsidR="005A20A8" w:rsidRPr="00EE10EE" w:rsidRDefault="005A20A8" w:rsidP="00DF5BDB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E37D86">
              <w:rPr>
                <w:sz w:val="24"/>
                <w:szCs w:val="24"/>
                <w:u w:val="single"/>
              </w:rPr>
              <w:t>__</w:t>
            </w:r>
            <w:r w:rsidR="00953B06">
              <w:rPr>
                <w:sz w:val="24"/>
                <w:szCs w:val="24"/>
                <w:u w:val="single"/>
              </w:rPr>
              <w:t>85</w:t>
            </w:r>
            <w:r w:rsidR="0037561B">
              <w:rPr>
                <w:sz w:val="24"/>
                <w:szCs w:val="24"/>
                <w:u w:val="single"/>
              </w:rPr>
              <w:t>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953B06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953B06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556D93" w:rsidRPr="00953B06">
        <w:rPr>
          <w:bCs/>
          <w:sz w:val="24"/>
          <w:szCs w:val="24"/>
        </w:rPr>
        <w:t>ть-</w:t>
      </w:r>
      <w:proofErr w:type="spellStart"/>
      <w:r w:rsidR="00556D93" w:rsidRPr="00953B06">
        <w:rPr>
          <w:bCs/>
          <w:sz w:val="24"/>
          <w:szCs w:val="24"/>
        </w:rPr>
        <w:t>Ях</w:t>
      </w:r>
      <w:proofErr w:type="spellEnd"/>
      <w:r w:rsidR="00556D93" w:rsidRPr="00953B06">
        <w:rPr>
          <w:bCs/>
          <w:sz w:val="24"/>
          <w:szCs w:val="24"/>
        </w:rPr>
        <w:t xml:space="preserve"> от 08.11.2019 №187</w:t>
      </w:r>
      <w:r w:rsidRPr="00953B06">
        <w:rPr>
          <w:bCs/>
          <w:sz w:val="24"/>
          <w:szCs w:val="24"/>
        </w:rPr>
        <w:t xml:space="preserve"> «Об утверждении муниципальной программы </w:t>
      </w:r>
    </w:p>
    <w:p w:rsidR="00CA437F" w:rsidRPr="00953B06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3B06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556D93" w:rsidRPr="00953B06">
        <w:rPr>
          <w:rFonts w:ascii="Times New Roman" w:hAnsi="Times New Roman" w:cs="Times New Roman"/>
          <w:color w:val="auto"/>
          <w:sz w:val="24"/>
          <w:szCs w:val="24"/>
        </w:rPr>
        <w:t>Совершенствование муниципального управления в муниципальном образовании</w:t>
      </w:r>
    </w:p>
    <w:p w:rsidR="00CA437F" w:rsidRPr="00953B06" w:rsidRDefault="00556D93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3B06">
        <w:rPr>
          <w:rFonts w:ascii="Times New Roman" w:hAnsi="Times New Roman" w:cs="Times New Roman"/>
          <w:color w:val="auto"/>
          <w:sz w:val="24"/>
          <w:szCs w:val="24"/>
        </w:rPr>
        <w:t>сельское поселение</w:t>
      </w:r>
      <w:r w:rsidR="00CA437F" w:rsidRPr="00953B06">
        <w:rPr>
          <w:rFonts w:ascii="Times New Roman" w:hAnsi="Times New Roman" w:cs="Times New Roman"/>
          <w:color w:val="auto"/>
          <w:sz w:val="24"/>
          <w:szCs w:val="24"/>
        </w:rPr>
        <w:t xml:space="preserve"> Куть-</w:t>
      </w:r>
      <w:proofErr w:type="spellStart"/>
      <w:r w:rsidR="00CA437F" w:rsidRPr="00953B06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="00CA437F" w:rsidRPr="00953B06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</w:t>
      </w:r>
      <w:r w:rsidRPr="00953B06">
        <w:rPr>
          <w:rFonts w:ascii="Times New Roman" w:hAnsi="Times New Roman" w:cs="Times New Roman"/>
          <w:color w:val="auto"/>
          <w:sz w:val="24"/>
          <w:szCs w:val="24"/>
        </w:rPr>
        <w:t xml:space="preserve">ы» (в ред. от 23.12.2020 №156, от 28.03.2021 №39, от 15.06.2021 №109, </w:t>
      </w:r>
      <w:proofErr w:type="gramStart"/>
      <w:r w:rsidRPr="00953B06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953B06">
        <w:rPr>
          <w:rFonts w:ascii="Times New Roman" w:hAnsi="Times New Roman" w:cs="Times New Roman"/>
          <w:color w:val="auto"/>
          <w:sz w:val="24"/>
          <w:szCs w:val="24"/>
        </w:rPr>
        <w:t xml:space="preserve"> 15.07.2021 №122, от 27.08.2021 №136, от 30.12.2021 №228</w:t>
      </w:r>
      <w:r w:rsidR="00E37D86" w:rsidRPr="00953B06">
        <w:rPr>
          <w:rFonts w:ascii="Times New Roman" w:hAnsi="Times New Roman" w:cs="Times New Roman"/>
          <w:color w:val="auto"/>
          <w:sz w:val="24"/>
          <w:szCs w:val="24"/>
        </w:rPr>
        <w:t>, от 24.01.2022 №5</w:t>
      </w:r>
      <w:r w:rsidR="00CA437F" w:rsidRPr="00953B06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CA437F" w:rsidRPr="00953B06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953B06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953B06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953B06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953B06">
        <w:rPr>
          <w:sz w:val="24"/>
          <w:szCs w:val="24"/>
        </w:rPr>
        <w:t>Ях</w:t>
      </w:r>
      <w:proofErr w:type="spellEnd"/>
      <w:r w:rsidRPr="00953B06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953B06">
        <w:rPr>
          <w:sz w:val="24"/>
          <w:szCs w:val="24"/>
        </w:rPr>
        <w:t>Ях</w:t>
      </w:r>
      <w:proofErr w:type="spellEnd"/>
      <w:r w:rsidRPr="00953B06">
        <w:rPr>
          <w:sz w:val="24"/>
          <w:szCs w:val="24"/>
        </w:rPr>
        <w:t>» (в ред. от 20.12.2021 № 213)</w:t>
      </w:r>
      <w:r w:rsidR="00556D93" w:rsidRPr="00953B06">
        <w:rPr>
          <w:sz w:val="24"/>
          <w:szCs w:val="24"/>
        </w:rPr>
        <w:t xml:space="preserve">, </w:t>
      </w:r>
      <w:proofErr w:type="gramStart"/>
      <w:r w:rsidR="00556D93" w:rsidRPr="00953B06">
        <w:rPr>
          <w:sz w:val="24"/>
          <w:szCs w:val="24"/>
        </w:rPr>
        <w:t>п</w:t>
      </w:r>
      <w:proofErr w:type="gramEnd"/>
      <w:r w:rsidR="00556D93" w:rsidRPr="00953B06">
        <w:rPr>
          <w:sz w:val="24"/>
          <w:szCs w:val="24"/>
        </w:rPr>
        <w:t xml:space="preserve"> о с т а н </w:t>
      </w:r>
      <w:proofErr w:type="gramStart"/>
      <w:r w:rsidR="00556D93" w:rsidRPr="00953B06">
        <w:rPr>
          <w:sz w:val="24"/>
          <w:szCs w:val="24"/>
        </w:rPr>
        <w:t>о</w:t>
      </w:r>
      <w:proofErr w:type="gramEnd"/>
      <w:r w:rsidR="00556D93" w:rsidRPr="00953B06">
        <w:rPr>
          <w:sz w:val="24"/>
          <w:szCs w:val="24"/>
        </w:rPr>
        <w:t xml:space="preserve"> в л я ю</w:t>
      </w:r>
      <w:r w:rsidR="00CA437F" w:rsidRPr="00953B06">
        <w:rPr>
          <w:sz w:val="24"/>
          <w:szCs w:val="24"/>
        </w:rPr>
        <w:t>:</w:t>
      </w:r>
    </w:p>
    <w:p w:rsidR="00CA437F" w:rsidRPr="00953B06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Pr="00953B06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953B06">
        <w:rPr>
          <w:sz w:val="24"/>
          <w:szCs w:val="24"/>
        </w:rPr>
        <w:t xml:space="preserve">1. </w:t>
      </w:r>
      <w:proofErr w:type="gramStart"/>
      <w:r w:rsidRPr="00953B06">
        <w:rPr>
          <w:sz w:val="24"/>
          <w:szCs w:val="24"/>
        </w:rPr>
        <w:t xml:space="preserve">Внести </w:t>
      </w:r>
      <w:r w:rsidR="0037561B" w:rsidRPr="00953B06">
        <w:rPr>
          <w:sz w:val="24"/>
          <w:szCs w:val="24"/>
        </w:rPr>
        <w:t xml:space="preserve">изменения </w:t>
      </w:r>
      <w:r w:rsidRPr="00953B06">
        <w:rPr>
          <w:sz w:val="24"/>
          <w:szCs w:val="24"/>
        </w:rPr>
        <w:t>в постановление администрации с</w:t>
      </w:r>
      <w:r w:rsidR="00556D93" w:rsidRPr="00953B06">
        <w:rPr>
          <w:sz w:val="24"/>
          <w:szCs w:val="24"/>
        </w:rPr>
        <w:t>ельского поселения Куть-</w:t>
      </w:r>
      <w:proofErr w:type="spellStart"/>
      <w:r w:rsidR="00556D93" w:rsidRPr="00953B06">
        <w:rPr>
          <w:sz w:val="24"/>
          <w:szCs w:val="24"/>
        </w:rPr>
        <w:t>Ях</w:t>
      </w:r>
      <w:proofErr w:type="spellEnd"/>
      <w:r w:rsidR="00556D93" w:rsidRPr="00953B06">
        <w:rPr>
          <w:sz w:val="24"/>
          <w:szCs w:val="24"/>
        </w:rPr>
        <w:t xml:space="preserve">  от 08.11.2019 №187 «Об утверждении муниципальной программы «Совершенствование муниципального управления в муниципальном образовании сельское поселение Куть-</w:t>
      </w:r>
      <w:proofErr w:type="spellStart"/>
      <w:r w:rsidR="00556D93" w:rsidRPr="00953B06">
        <w:rPr>
          <w:sz w:val="24"/>
          <w:szCs w:val="24"/>
        </w:rPr>
        <w:t>Ях</w:t>
      </w:r>
      <w:proofErr w:type="spellEnd"/>
      <w:r w:rsidR="00556D93" w:rsidRPr="00953B06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 w:rsidRPr="00953B06">
        <w:rPr>
          <w:sz w:val="24"/>
          <w:szCs w:val="24"/>
        </w:rPr>
        <w:t>8.2021 №136, от 30.12.2021 №228</w:t>
      </w:r>
      <w:r w:rsidR="006D75FE" w:rsidRPr="00953B06">
        <w:rPr>
          <w:sz w:val="24"/>
          <w:szCs w:val="24"/>
        </w:rPr>
        <w:t>, от 24.01.2022 №5</w:t>
      </w:r>
      <w:r w:rsidR="00556D93" w:rsidRPr="00953B06">
        <w:rPr>
          <w:sz w:val="24"/>
          <w:szCs w:val="24"/>
        </w:rPr>
        <w:t>)</w:t>
      </w:r>
      <w:r w:rsidRPr="00953B06">
        <w:rPr>
          <w:sz w:val="24"/>
          <w:szCs w:val="24"/>
        </w:rPr>
        <w:t xml:space="preserve"> (далее – Постановление)</w:t>
      </w:r>
      <w:r w:rsidRPr="00953B06">
        <w:rPr>
          <w:bCs/>
          <w:sz w:val="24"/>
          <w:szCs w:val="24"/>
        </w:rPr>
        <w:t xml:space="preserve">, </w:t>
      </w:r>
      <w:r w:rsidR="0037561B" w:rsidRPr="00953B06">
        <w:rPr>
          <w:sz w:val="24"/>
          <w:szCs w:val="24"/>
        </w:rPr>
        <w:t>изложив приложение к П</w:t>
      </w:r>
      <w:r w:rsidR="00FD214E" w:rsidRPr="00953B06">
        <w:rPr>
          <w:sz w:val="24"/>
          <w:szCs w:val="24"/>
        </w:rPr>
        <w:t>остановлению в редакции согласно приложению</w:t>
      </w:r>
      <w:proofErr w:type="gramEnd"/>
      <w:r w:rsidR="00FD214E" w:rsidRPr="00953B06">
        <w:rPr>
          <w:sz w:val="24"/>
          <w:szCs w:val="24"/>
        </w:rPr>
        <w:t xml:space="preserve"> к настоящему постановлению</w:t>
      </w:r>
      <w:r w:rsidRPr="00953B06">
        <w:rPr>
          <w:sz w:val="24"/>
          <w:szCs w:val="24"/>
        </w:rPr>
        <w:t>.</w:t>
      </w:r>
    </w:p>
    <w:p w:rsidR="00CA437F" w:rsidRPr="00953B06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953B06">
        <w:rPr>
          <w:sz w:val="24"/>
          <w:szCs w:val="24"/>
        </w:rPr>
        <w:t>2. Настоящее постановление подлежит официальному опубликованию (обнародованию) в «Куть-</w:t>
      </w:r>
      <w:proofErr w:type="spellStart"/>
      <w:r w:rsidRPr="00953B06">
        <w:rPr>
          <w:sz w:val="24"/>
          <w:szCs w:val="24"/>
        </w:rPr>
        <w:t>Яхский</w:t>
      </w:r>
      <w:proofErr w:type="spellEnd"/>
      <w:r w:rsidRPr="00953B06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953B06">
        <w:rPr>
          <w:sz w:val="24"/>
          <w:szCs w:val="24"/>
        </w:rPr>
        <w:t>Ях</w:t>
      </w:r>
      <w:proofErr w:type="spellEnd"/>
      <w:r w:rsidRPr="00953B06">
        <w:rPr>
          <w:sz w:val="24"/>
          <w:szCs w:val="24"/>
        </w:rPr>
        <w:t>.</w:t>
      </w:r>
    </w:p>
    <w:p w:rsidR="00CA437F" w:rsidRPr="00953B06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06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953B06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 w:rsidRPr="00953B06">
        <w:rPr>
          <w:rFonts w:ascii="Times New Roman" w:hAnsi="Times New Roman"/>
          <w:sz w:val="24"/>
          <w:szCs w:val="24"/>
        </w:rPr>
        <w:t>.</w:t>
      </w:r>
    </w:p>
    <w:p w:rsidR="00CA437F" w:rsidRPr="00953B06" w:rsidRDefault="00CA437F" w:rsidP="0037561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953B06">
        <w:rPr>
          <w:sz w:val="24"/>
          <w:szCs w:val="24"/>
        </w:rPr>
        <w:t xml:space="preserve">4.  </w:t>
      </w:r>
      <w:proofErr w:type="gramStart"/>
      <w:r w:rsidRPr="00953B06">
        <w:rPr>
          <w:sz w:val="24"/>
          <w:szCs w:val="24"/>
        </w:rPr>
        <w:t>Контроль за</w:t>
      </w:r>
      <w:proofErr w:type="gramEnd"/>
      <w:r w:rsidRPr="00953B06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Pr="00953B06" w:rsidRDefault="00CA437F" w:rsidP="00CA437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A437F" w:rsidRPr="00953B06" w:rsidRDefault="00CA437F" w:rsidP="00CA437F">
      <w:pPr>
        <w:jc w:val="both"/>
        <w:rPr>
          <w:sz w:val="24"/>
          <w:szCs w:val="24"/>
        </w:rPr>
      </w:pPr>
    </w:p>
    <w:p w:rsidR="00CA437F" w:rsidRPr="00953B06" w:rsidRDefault="00CA437F" w:rsidP="00CA437F">
      <w:pPr>
        <w:jc w:val="both"/>
        <w:rPr>
          <w:sz w:val="24"/>
          <w:szCs w:val="24"/>
        </w:rPr>
      </w:pPr>
    </w:p>
    <w:p w:rsidR="00BE7C03" w:rsidRPr="00953B06" w:rsidRDefault="00CA437F" w:rsidP="00786D35">
      <w:pPr>
        <w:jc w:val="both"/>
        <w:rPr>
          <w:sz w:val="24"/>
          <w:szCs w:val="24"/>
        </w:rPr>
      </w:pPr>
      <w:r w:rsidRPr="00953B06">
        <w:rPr>
          <w:sz w:val="24"/>
          <w:szCs w:val="24"/>
        </w:rPr>
        <w:t>Глава поселения</w:t>
      </w:r>
      <w:r w:rsidRPr="00953B06">
        <w:rPr>
          <w:sz w:val="24"/>
          <w:szCs w:val="24"/>
        </w:rPr>
        <w:tab/>
      </w:r>
      <w:r w:rsidRPr="00953B06">
        <w:rPr>
          <w:sz w:val="24"/>
          <w:szCs w:val="24"/>
        </w:rPr>
        <w:tab/>
      </w:r>
      <w:r w:rsidRPr="00953B06">
        <w:rPr>
          <w:sz w:val="24"/>
          <w:szCs w:val="24"/>
        </w:rPr>
        <w:tab/>
        <w:t xml:space="preserve">               </w:t>
      </w:r>
      <w:r w:rsidR="00786D35" w:rsidRPr="00953B06">
        <w:rPr>
          <w:sz w:val="24"/>
          <w:szCs w:val="24"/>
        </w:rPr>
        <w:t xml:space="preserve">           </w:t>
      </w:r>
      <w:r w:rsidR="00786D35" w:rsidRPr="00953B06">
        <w:rPr>
          <w:sz w:val="24"/>
          <w:szCs w:val="24"/>
        </w:rPr>
        <w:tab/>
      </w:r>
      <w:r w:rsidR="00786D35" w:rsidRPr="00953B06">
        <w:rPr>
          <w:sz w:val="24"/>
          <w:szCs w:val="24"/>
        </w:rPr>
        <w:tab/>
        <w:t xml:space="preserve">      Л.В. </w:t>
      </w:r>
      <w:proofErr w:type="spellStart"/>
      <w:r w:rsidR="00786D35" w:rsidRPr="00953B06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5B16D0">
          <w:pgSz w:w="11906" w:h="16838"/>
          <w:pgMar w:top="851" w:right="567" w:bottom="1134" w:left="1701" w:header="284" w:footer="0" w:gutter="0"/>
          <w:cols w:space="720"/>
        </w:sectPr>
      </w:pPr>
    </w:p>
    <w:p w:rsidR="005F78F9" w:rsidRDefault="005F78F9" w:rsidP="0037561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953B06" w:rsidRPr="00953B06" w:rsidTr="00953B06">
        <w:tc>
          <w:tcPr>
            <w:tcW w:w="9322" w:type="dxa"/>
          </w:tcPr>
          <w:p w:rsidR="00953B06" w:rsidRPr="00953B06" w:rsidRDefault="00953B06" w:rsidP="00E01E22">
            <w:pPr>
              <w:jc w:val="right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64" w:type="dxa"/>
          </w:tcPr>
          <w:p w:rsidR="00953B06" w:rsidRPr="00953B06" w:rsidRDefault="00953B06" w:rsidP="00953B06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953B06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Приложение </w:t>
            </w:r>
          </w:p>
          <w:p w:rsidR="00953B06" w:rsidRPr="00953B06" w:rsidRDefault="00953B06" w:rsidP="00953B06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953B06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953B06" w:rsidRPr="00953B06" w:rsidRDefault="00953B06" w:rsidP="00953B06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953B06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953B06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Ях</w:t>
            </w:r>
            <w:proofErr w:type="spellEnd"/>
          </w:p>
          <w:p w:rsidR="00953B06" w:rsidRPr="00953B06" w:rsidRDefault="00953B06" w:rsidP="00953B06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953B06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от </w:t>
            </w:r>
            <w:r w:rsidRPr="00953B06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19.05.2022 № 85</w:t>
            </w:r>
          </w:p>
          <w:p w:rsidR="00953B06" w:rsidRPr="00953B06" w:rsidRDefault="00953B06" w:rsidP="00E01E22">
            <w:pPr>
              <w:jc w:val="right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2644E8" w:rsidRPr="00E01E22" w:rsidRDefault="002644E8" w:rsidP="00E01E22">
      <w:pPr>
        <w:rPr>
          <w:rFonts w:eastAsia="Calibri"/>
          <w:bCs/>
          <w:iCs/>
          <w:sz w:val="22"/>
          <w:szCs w:val="22"/>
          <w:lang w:eastAsia="en-US"/>
        </w:rPr>
      </w:pPr>
      <w:r w:rsidRPr="00E01E22">
        <w:rPr>
          <w:rFonts w:eastAsia="Calibri"/>
          <w:bCs/>
          <w:iCs/>
          <w:sz w:val="22"/>
          <w:szCs w:val="22"/>
          <w:lang w:eastAsia="en-US"/>
        </w:rPr>
        <w:t xml:space="preserve">                                    </w:t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  <w:r w:rsidRPr="00E01E22">
        <w:rPr>
          <w:rFonts w:eastAsia="Calibri"/>
          <w:bCs/>
          <w:iCs/>
          <w:sz w:val="22"/>
          <w:szCs w:val="22"/>
          <w:lang w:eastAsia="en-US"/>
        </w:rPr>
        <w:tab/>
      </w:r>
    </w:p>
    <w:p w:rsidR="002644E8" w:rsidRPr="00953B06" w:rsidRDefault="002644E8" w:rsidP="00E01E22">
      <w:pPr>
        <w:jc w:val="right"/>
        <w:rPr>
          <w:rFonts w:eastAsia="Calibri"/>
          <w:bCs/>
          <w:iCs/>
          <w:sz w:val="24"/>
          <w:szCs w:val="24"/>
          <w:lang w:eastAsia="en-US"/>
        </w:rPr>
      </w:pPr>
      <w:r w:rsidRPr="00953B06">
        <w:rPr>
          <w:rFonts w:eastAsia="Calibri"/>
          <w:bCs/>
          <w:iCs/>
          <w:sz w:val="24"/>
          <w:szCs w:val="24"/>
          <w:lang w:eastAsia="en-US"/>
        </w:rPr>
        <w:t>Таблица 1</w:t>
      </w:r>
    </w:p>
    <w:p w:rsidR="002644E8" w:rsidRPr="00953B06" w:rsidRDefault="002644E8" w:rsidP="00E01E22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953B06">
        <w:rPr>
          <w:rFonts w:eastAsia="Calibri"/>
          <w:bCs/>
          <w:iCs/>
          <w:sz w:val="24"/>
          <w:szCs w:val="24"/>
          <w:lang w:eastAsia="en-US"/>
        </w:rPr>
        <w:t>ПАСПОРТ</w:t>
      </w:r>
    </w:p>
    <w:p w:rsidR="002644E8" w:rsidRPr="00953B06" w:rsidRDefault="002644E8" w:rsidP="00E01E22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953B06">
        <w:rPr>
          <w:rFonts w:eastAsia="Calibri"/>
          <w:bCs/>
          <w:iCs/>
          <w:sz w:val="24"/>
          <w:szCs w:val="24"/>
          <w:lang w:eastAsia="en-US"/>
        </w:rPr>
        <w:t>муниципальной программы сельского поселения Куть-</w:t>
      </w:r>
      <w:proofErr w:type="spellStart"/>
      <w:r w:rsidRPr="00953B06">
        <w:rPr>
          <w:rFonts w:eastAsia="Calibri"/>
          <w:bCs/>
          <w:iCs/>
          <w:sz w:val="24"/>
          <w:szCs w:val="24"/>
          <w:lang w:eastAsia="en-US"/>
        </w:rPr>
        <w:t>Ях</w:t>
      </w:r>
      <w:proofErr w:type="spellEnd"/>
    </w:p>
    <w:p w:rsidR="002644E8" w:rsidRPr="00953B06" w:rsidRDefault="002644E8" w:rsidP="00E01E22">
      <w:pPr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Style w:val="a9"/>
        <w:tblW w:w="161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1006"/>
        <w:gridCol w:w="1168"/>
        <w:gridCol w:w="1418"/>
        <w:gridCol w:w="1419"/>
      </w:tblGrid>
      <w:tr w:rsidR="002644E8" w:rsidRPr="00E01E22" w:rsidTr="00F42AEB"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Сроки реализации муниципальной программы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2020-2026 годы</w:t>
            </w:r>
          </w:p>
        </w:tc>
      </w:tr>
      <w:tr w:rsidR="002644E8" w:rsidRPr="00E01E22" w:rsidTr="00F54919">
        <w:trPr>
          <w:trHeight w:val="1161"/>
        </w:trPr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Тип муниципальной программы</w:t>
            </w:r>
          </w:p>
        </w:tc>
        <w:tc>
          <w:tcPr>
            <w:tcW w:w="13786" w:type="dxa"/>
            <w:gridSpan w:val="14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Муниципальная программа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644E8" w:rsidRPr="00E01E22" w:rsidTr="00F54919">
        <w:tc>
          <w:tcPr>
            <w:tcW w:w="2410" w:type="dxa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13786" w:type="dxa"/>
            <w:gridSpan w:val="14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644E8" w:rsidRPr="00E01E22" w:rsidTr="00F54919">
        <w:trPr>
          <w:trHeight w:val="1220"/>
        </w:trPr>
        <w:tc>
          <w:tcPr>
            <w:tcW w:w="2410" w:type="dxa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786" w:type="dxa"/>
            <w:gridSpan w:val="14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2644E8" w:rsidRPr="00E01E22" w:rsidTr="00F54919"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Соисполнители муниципальной программы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786" w:type="dxa"/>
            <w:gridSpan w:val="14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644E8" w:rsidRPr="00E01E22" w:rsidTr="00F54919"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Национальная цель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3786" w:type="dxa"/>
            <w:gridSpan w:val="14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644E8" w:rsidRPr="00E01E22" w:rsidTr="00F54919">
        <w:tc>
          <w:tcPr>
            <w:tcW w:w="2410" w:type="dxa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13786" w:type="dxa"/>
            <w:gridSpan w:val="14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;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2644E8" w:rsidRPr="00E01E22" w:rsidTr="00F54919"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Задачи муниципальной программы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786" w:type="dxa"/>
            <w:gridSpan w:val="14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.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E01E22" w:rsidTr="00F54919">
        <w:tc>
          <w:tcPr>
            <w:tcW w:w="2410" w:type="dxa"/>
          </w:tcPr>
          <w:p w:rsidR="00C16B6F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3786" w:type="dxa"/>
            <w:gridSpan w:val="14"/>
          </w:tcPr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нет</w:t>
            </w:r>
          </w:p>
        </w:tc>
      </w:tr>
      <w:tr w:rsidR="009B03C9" w:rsidRPr="00E01E22" w:rsidTr="00F54919">
        <w:tc>
          <w:tcPr>
            <w:tcW w:w="2410" w:type="dxa"/>
            <w:vMerge w:val="restart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Целевые показатели муниципальной программы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</w:t>
            </w:r>
            <w:proofErr w:type="gram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Наименование целевого показателя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Документ </w:t>
            </w:r>
            <w:proofErr w:type="gram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-о</w:t>
            </w:r>
            <w:proofErr w:type="gram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снование </w:t>
            </w:r>
          </w:p>
        </w:tc>
        <w:tc>
          <w:tcPr>
            <w:tcW w:w="10100" w:type="dxa"/>
            <w:gridSpan w:val="11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F54919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Базовое значение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06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419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E01E22" w:rsidTr="00F42AEB">
        <w:tc>
          <w:tcPr>
            <w:tcW w:w="2410" w:type="dxa"/>
          </w:tcPr>
          <w:p w:rsidR="00C16B6F" w:rsidRPr="00E01E22" w:rsidRDefault="00C16B6F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E01E22" w:rsidRDefault="002644E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Исполнение обеспечения деятельности 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06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9" w:type="dxa"/>
          </w:tcPr>
          <w:p w:rsidR="00C16B6F" w:rsidRPr="00E01E22" w:rsidRDefault="00C16B6F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F54919" w:rsidRPr="00E01E22" w:rsidTr="00F42AEB"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Сохранение доли муниципальных служащих и работников, осуществляющих техническое обеспечение деятельности органов местного самоупра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вления, прошедших </w:t>
            </w:r>
            <w:proofErr w:type="gram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06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9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F54919" w:rsidRPr="00E01E22" w:rsidTr="00F42AEB">
        <w:trPr>
          <w:trHeight w:val="693"/>
        </w:trPr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такие резервы должны быть сформированы, %</w:t>
            </w:r>
          </w:p>
        </w:tc>
        <w:tc>
          <w:tcPr>
            <w:tcW w:w="1525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6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9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F54919" w:rsidRPr="00E01E22" w:rsidTr="00F42AEB">
        <w:trPr>
          <w:trHeight w:val="274"/>
        </w:trPr>
        <w:tc>
          <w:tcPr>
            <w:tcW w:w="2410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006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9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  <w:p w:rsidR="00740697" w:rsidRPr="00E01E22" w:rsidRDefault="00740697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644E8" w:rsidRPr="00E01E22" w:rsidTr="00F54919">
        <w:trPr>
          <w:trHeight w:val="335"/>
        </w:trPr>
        <w:tc>
          <w:tcPr>
            <w:tcW w:w="2410" w:type="dxa"/>
            <w:vMerge w:val="restart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625" w:type="dxa"/>
            <w:gridSpan w:val="12"/>
          </w:tcPr>
          <w:p w:rsidR="002644E8" w:rsidRPr="00E01E22" w:rsidRDefault="001C5BE5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Расходы по годам (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рублей)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  <w:gridSpan w:val="2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9" w:type="dxa"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2026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Всего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81 427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821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59" w:type="dxa"/>
            <w:gridSpan w:val="2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14 651 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23D0B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15 382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526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23D0B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11 706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031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01" w:type="dxa"/>
            <w:gridSpan w:val="2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23D0B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6 186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255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8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23D0B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6 056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255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A35877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13 722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E01E22" w:rsidRDefault="00123D0B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13 722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федеральный </w:t>
            </w:r>
          </w:p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190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92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48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82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47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47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168" w:type="dxa"/>
            <w:hideMark/>
          </w:tcPr>
          <w:p w:rsidR="002644E8" w:rsidRPr="00E01E22" w:rsidRDefault="00F54919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47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18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76 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339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33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639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168" w:type="dxa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8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215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215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8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53 500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026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,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123D0B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14 651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15 084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411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11 644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231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33</w:t>
            </w:r>
          </w:p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hideMark/>
          </w:tcPr>
          <w:p w:rsidR="002644E8" w:rsidRPr="00E01E22" w:rsidRDefault="00A35877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6 124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8" w:type="dxa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5 994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E01E22" w:rsidTr="00F42AEB">
        <w:tc>
          <w:tcPr>
            <w:tcW w:w="2410" w:type="dxa"/>
            <w:vMerge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E01E22" w:rsidRDefault="002644E8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E01E22" w:rsidRDefault="001C5BE5" w:rsidP="00E01E2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27 444 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88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8" w:type="dxa"/>
            <w:hideMark/>
          </w:tcPr>
          <w:p w:rsidR="002644E8" w:rsidRPr="00E01E22" w:rsidRDefault="002644E8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E01E22" w:rsidRDefault="00A35877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13 722 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:rsidR="002644E8" w:rsidRPr="00E01E22" w:rsidRDefault="00123D0B" w:rsidP="00E01E2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13 722 </w:t>
            </w:r>
            <w:r w:rsidR="002644E8"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</w:tr>
    </w:tbl>
    <w:p w:rsidR="00C304B1" w:rsidRPr="00E01E22" w:rsidRDefault="00C304B1" w:rsidP="00E01E22">
      <w:pPr>
        <w:rPr>
          <w:rFonts w:eastAsia="Calibri"/>
          <w:sz w:val="22"/>
          <w:szCs w:val="22"/>
          <w:lang w:eastAsia="en-US"/>
        </w:rPr>
      </w:pPr>
    </w:p>
    <w:p w:rsidR="00277722" w:rsidRPr="00953B06" w:rsidRDefault="00277722" w:rsidP="00E01E22">
      <w:pPr>
        <w:jc w:val="right"/>
        <w:rPr>
          <w:rFonts w:eastAsia="Calibri"/>
          <w:sz w:val="24"/>
          <w:szCs w:val="24"/>
          <w:lang w:eastAsia="en-US"/>
        </w:rPr>
      </w:pPr>
    </w:p>
    <w:p w:rsidR="00C304B1" w:rsidRPr="00953B06" w:rsidRDefault="00C304B1" w:rsidP="00E01E22">
      <w:pPr>
        <w:jc w:val="right"/>
        <w:rPr>
          <w:rFonts w:eastAsia="Calibri"/>
          <w:sz w:val="24"/>
          <w:szCs w:val="24"/>
          <w:lang w:eastAsia="en-US"/>
        </w:rPr>
      </w:pPr>
      <w:r w:rsidRPr="00953B06">
        <w:rPr>
          <w:rFonts w:eastAsia="Calibri"/>
          <w:sz w:val="24"/>
          <w:szCs w:val="24"/>
          <w:lang w:eastAsia="en-US"/>
        </w:rPr>
        <w:t>Таблица 2</w:t>
      </w:r>
    </w:p>
    <w:p w:rsidR="00C304B1" w:rsidRPr="00953B06" w:rsidRDefault="00C304B1" w:rsidP="00E01E22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953B06">
        <w:rPr>
          <w:rFonts w:eastAsia="Calibri"/>
          <w:bCs/>
          <w:sz w:val="24"/>
          <w:szCs w:val="24"/>
          <w:lang w:eastAsia="en-US"/>
        </w:rPr>
        <w:t>РАСПРЕДЕЛЕНИЕ</w:t>
      </w:r>
    </w:p>
    <w:p w:rsidR="00C304B1" w:rsidRPr="00953B06" w:rsidRDefault="00C304B1" w:rsidP="00E01E22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953B06">
        <w:rPr>
          <w:rFonts w:eastAsia="Calibri"/>
          <w:bCs/>
          <w:sz w:val="24"/>
          <w:szCs w:val="24"/>
          <w:lang w:eastAsia="en-US"/>
        </w:rPr>
        <w:t>финансовых ресурсов муниципальной программы</w:t>
      </w:r>
    </w:p>
    <w:p w:rsidR="00C304B1" w:rsidRPr="00953B06" w:rsidRDefault="00C304B1" w:rsidP="00E01E22">
      <w:pPr>
        <w:rPr>
          <w:rFonts w:eastAsia="Calibri"/>
          <w:bCs/>
          <w:sz w:val="24"/>
          <w:szCs w:val="24"/>
          <w:lang w:eastAsia="en-US"/>
        </w:rPr>
      </w:pPr>
      <w:r w:rsidRPr="00953B06">
        <w:rPr>
          <w:rFonts w:eastAsia="Calibri"/>
          <w:bCs/>
          <w:sz w:val="24"/>
          <w:szCs w:val="24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E01E22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01E22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Ответственный исполнитель/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соисполнител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Финанс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>овые затраты на реализацию (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руб.)</w:t>
            </w:r>
          </w:p>
        </w:tc>
      </w:tr>
      <w:tr w:rsidR="00C304B1" w:rsidRPr="00E01E22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</w:tr>
      <w:tr w:rsidR="00C304B1" w:rsidRPr="00E01E22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2026 г.</w:t>
            </w:r>
          </w:p>
        </w:tc>
      </w:tr>
      <w:tr w:rsidR="00C304B1" w:rsidRPr="00E01E22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C304B1" w:rsidRPr="00E01E22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9C6E9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79 659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411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9C6E9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14 411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15 098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916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11 424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231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13FA6" w:rsidRPr="00E01E22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944</w:t>
            </w:r>
            <w:r w:rsidR="00313FA6" w:rsidRPr="00E01E22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="00313FA6"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13FA6" w:rsidRPr="00E01E22">
              <w:rPr>
                <w:rFonts w:eastAsia="Calibri"/>
                <w:sz w:val="22"/>
                <w:szCs w:val="22"/>
                <w:lang w:eastAsia="en-US"/>
              </w:rPr>
              <w:t xml:space="preserve"> 814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="00313FA6"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123D0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13 482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123D0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13 482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18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849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18 8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57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52 460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026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14 411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14 864 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411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11 424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231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5 944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5 814 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26 964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13 482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313FA6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13 482 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260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E01E22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900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360</w:t>
            </w:r>
            <w:r w:rsidR="00313FA6" w:rsidRPr="00E01E22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резерв: 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- без отрыва от производства;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- с отрывом от производства;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й(</w:t>
            </w:r>
            <w:proofErr w:type="gramEnd"/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260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140</w:t>
            </w:r>
            <w:r w:rsidR="00313FA6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414F8D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414F8D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414F8D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E01E22" w:rsidRDefault="00AA7E87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120</w:t>
            </w:r>
            <w:r w:rsidR="00414F8D" w:rsidRPr="00E01E22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414F8D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414F8D"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248 </w:t>
            </w:r>
            <w:r w:rsidR="00C304B1" w:rsidRPr="00E01E22">
              <w:rPr>
                <w:rFonts w:eastAsia="Calibri"/>
                <w:bCs/>
                <w:sz w:val="22"/>
                <w:szCs w:val="22"/>
                <w:lang w:eastAsia="en-US"/>
              </w:rPr>
              <w:t>41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63 </w:t>
            </w:r>
            <w:r w:rsidR="00C304B1" w:rsidRPr="00E01E22">
              <w:rPr>
                <w:rFonts w:eastAsia="Calibri"/>
                <w:bCs/>
                <w:sz w:val="22"/>
                <w:szCs w:val="22"/>
                <w:lang w:eastAsia="en-US"/>
              </w:rPr>
              <w:t>61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 </w:t>
            </w:r>
            <w:r w:rsidR="00C304B1" w:rsidRPr="00E01E22">
              <w:rPr>
                <w:rFonts w:eastAsia="Calibri"/>
                <w:bCs/>
                <w:sz w:val="22"/>
                <w:szCs w:val="22"/>
                <w:lang w:eastAsia="en-US"/>
              </w:rPr>
              <w:t>80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61 </w:t>
            </w:r>
            <w:r w:rsidR="00C304B1" w:rsidRPr="00E01E22">
              <w:rPr>
                <w:rFonts w:eastAsia="Calibri"/>
                <w:bCs/>
                <w:sz w:val="22"/>
                <w:szCs w:val="22"/>
                <w:lang w:eastAsia="en-US"/>
              </w:rPr>
              <w:t>50</w:t>
            </w: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61 500,00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190 920,00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47 400,00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57 490,00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81 427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821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14 651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15 382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526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11 706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031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6 186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6 056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190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414F8D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48 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82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47 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47 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47 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76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339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33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639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D489F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53 500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026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14 651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15 084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411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11 644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231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6 124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5 994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27 444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A7E8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4B1" w:rsidRPr="00E01E22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МУ «Администрация сельского поселения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81 427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821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14 651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15 382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526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11 706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031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6 186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6 056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190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48 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82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47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47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47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76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339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33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639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0A337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0A337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  <w:p w:rsidR="00737CB7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737CB7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53 500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026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0A337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14 651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0A337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15 084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411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0A337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11 644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231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0A337B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6 124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5 994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E01E22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27 444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="00AA7E87"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C304B1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E01E22" w:rsidRDefault="00A253B8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13 722 </w:t>
            </w:r>
            <w:r w:rsidR="00C304B1" w:rsidRPr="00E01E2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277722" w:rsidRDefault="00277722" w:rsidP="00E01E22">
      <w:pPr>
        <w:rPr>
          <w:rFonts w:eastAsia="Calibri"/>
          <w:sz w:val="22"/>
          <w:szCs w:val="22"/>
          <w:lang w:eastAsia="en-US"/>
        </w:rPr>
      </w:pPr>
    </w:p>
    <w:p w:rsidR="00E01E22" w:rsidRPr="00E01E22" w:rsidRDefault="00E01E22" w:rsidP="00E01E22">
      <w:pPr>
        <w:rPr>
          <w:rFonts w:eastAsia="Calibri"/>
          <w:sz w:val="22"/>
          <w:szCs w:val="22"/>
          <w:lang w:eastAsia="en-US"/>
        </w:rPr>
      </w:pPr>
    </w:p>
    <w:p w:rsidR="00794F50" w:rsidRPr="00953B06" w:rsidRDefault="00794F50" w:rsidP="00E01E22">
      <w:pPr>
        <w:jc w:val="right"/>
        <w:rPr>
          <w:rFonts w:eastAsia="Calibri"/>
          <w:bCs/>
          <w:iCs/>
          <w:sz w:val="24"/>
          <w:szCs w:val="24"/>
          <w:lang w:eastAsia="en-US"/>
        </w:rPr>
      </w:pPr>
      <w:r w:rsidRPr="00953B06">
        <w:rPr>
          <w:rFonts w:eastAsia="Calibri"/>
          <w:bCs/>
          <w:iCs/>
          <w:sz w:val="24"/>
          <w:szCs w:val="24"/>
          <w:lang w:eastAsia="en-US"/>
        </w:rPr>
        <w:t>Таблица 3</w:t>
      </w:r>
    </w:p>
    <w:p w:rsidR="00794F50" w:rsidRPr="00953B06" w:rsidRDefault="00794F50" w:rsidP="00E01E22">
      <w:pPr>
        <w:rPr>
          <w:rFonts w:eastAsia="Calibri"/>
          <w:bCs/>
          <w:iCs/>
          <w:sz w:val="24"/>
          <w:szCs w:val="24"/>
          <w:lang w:eastAsia="en-US"/>
        </w:rPr>
      </w:pPr>
    </w:p>
    <w:p w:rsidR="00794F50" w:rsidRPr="00953B06" w:rsidRDefault="00794F50" w:rsidP="00E01E22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953B06">
        <w:rPr>
          <w:rFonts w:eastAsia="Calibri"/>
          <w:bCs/>
          <w:iCs/>
          <w:sz w:val="24"/>
          <w:szCs w:val="24"/>
          <w:lang w:val="x-none" w:eastAsia="en-US"/>
        </w:rPr>
        <w:t>ПЕРЕЧЕНЬ</w:t>
      </w:r>
    </w:p>
    <w:p w:rsidR="00794F50" w:rsidRPr="00953B06" w:rsidRDefault="00794F50" w:rsidP="00E01E22">
      <w:pPr>
        <w:jc w:val="center"/>
        <w:rPr>
          <w:rFonts w:eastAsia="Calibri"/>
          <w:bCs/>
          <w:iCs/>
          <w:sz w:val="24"/>
          <w:szCs w:val="24"/>
          <w:lang w:val="x-none" w:eastAsia="en-US"/>
        </w:rPr>
      </w:pPr>
      <w:r w:rsidRPr="00953B06">
        <w:rPr>
          <w:rFonts w:eastAsia="Calibri"/>
          <w:bCs/>
          <w:iCs/>
          <w:sz w:val="24"/>
          <w:szCs w:val="24"/>
          <w:lang w:val="x-none" w:eastAsia="en-US"/>
        </w:rPr>
        <w:t>основных мероприятий муниципальной программы</w:t>
      </w:r>
    </w:p>
    <w:p w:rsidR="00794F50" w:rsidRPr="00E01E22" w:rsidRDefault="00794F50" w:rsidP="00E01E22">
      <w:pPr>
        <w:rPr>
          <w:rFonts w:eastAsia="Calibri"/>
          <w:b/>
          <w:bCs/>
          <w:iCs/>
          <w:sz w:val="22"/>
          <w:szCs w:val="22"/>
          <w:lang w:eastAsia="en-US"/>
        </w:rPr>
      </w:pPr>
    </w:p>
    <w:p w:rsidR="00794F50" w:rsidRPr="00E01E22" w:rsidRDefault="00794F50" w:rsidP="00E01E22">
      <w:pPr>
        <w:rPr>
          <w:rFonts w:eastAsia="Calibri"/>
          <w:sz w:val="22"/>
          <w:szCs w:val="22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E01E22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E01E22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Цели:</w:t>
            </w:r>
          </w:p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Задачи:</w:t>
            </w:r>
          </w:p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E01E22" w:rsidRDefault="00794F50" w:rsidP="00953B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для эффективного и качественного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исполнения полномочий и функций 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будет являться:</w:t>
            </w:r>
          </w:p>
          <w:p w:rsidR="00794F50" w:rsidRPr="00E01E22" w:rsidRDefault="00794F50" w:rsidP="00953B06">
            <w:pPr>
              <w:numPr>
                <w:ilvl w:val="0"/>
                <w:numId w:val="22"/>
              </w:numPr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исполнение обеспечения деятельности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>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не ниже 90%.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E01E22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и умноженного на 100.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(показатель 1)</w:t>
            </w: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- без отрыва от производства;</w:t>
            </w: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- с отрывом от производства;</w:t>
            </w: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обучения по программам</w:t>
            </w:r>
            <w:proofErr w:type="gram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E01E22" w:rsidRDefault="00794F50" w:rsidP="00953B06">
            <w:pPr>
              <w:numPr>
                <w:ilvl w:val="0"/>
                <w:numId w:val="23"/>
              </w:numPr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E01E22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01E22">
              <w:rPr>
                <w:rFonts w:eastAsia="Calibri"/>
                <w:sz w:val="22"/>
                <w:szCs w:val="22"/>
                <w:lang w:eastAsia="en-US"/>
              </w:rPr>
              <w:t>обеспечивающей</w:t>
            </w:r>
            <w:proofErr w:type="gramEnd"/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на муниципальное образование;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E01E22" w:rsidRDefault="00794F50" w:rsidP="00953B0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E22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E01E22">
              <w:rPr>
                <w:rFonts w:eastAsia="Calibri"/>
                <w:sz w:val="22"/>
                <w:szCs w:val="22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E01E22" w:rsidRDefault="00794F50" w:rsidP="00E01E2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94F50" w:rsidRPr="00E01E22" w:rsidRDefault="00794F50" w:rsidP="0037561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794F50" w:rsidRPr="00E01E22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80" w:rsidRDefault="009E1880">
      <w:r>
        <w:separator/>
      </w:r>
    </w:p>
  </w:endnote>
  <w:endnote w:type="continuationSeparator" w:id="0">
    <w:p w:rsidR="009E1880" w:rsidRDefault="009E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80" w:rsidRDefault="009E1880">
      <w:r>
        <w:separator/>
      </w:r>
    </w:p>
  </w:footnote>
  <w:footnote w:type="continuationSeparator" w:id="0">
    <w:p w:rsidR="009E1880" w:rsidRDefault="009E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32F62"/>
    <w:rsid w:val="000343DB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3D0B"/>
    <w:rsid w:val="001245BB"/>
    <w:rsid w:val="00125CED"/>
    <w:rsid w:val="001306F5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542E"/>
    <w:rsid w:val="00186DB3"/>
    <w:rsid w:val="0018743E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3D55"/>
    <w:rsid w:val="00274426"/>
    <w:rsid w:val="00274B95"/>
    <w:rsid w:val="00277722"/>
    <w:rsid w:val="00287A54"/>
    <w:rsid w:val="00290E12"/>
    <w:rsid w:val="00295752"/>
    <w:rsid w:val="00296B80"/>
    <w:rsid w:val="002B4062"/>
    <w:rsid w:val="002B6558"/>
    <w:rsid w:val="002C4278"/>
    <w:rsid w:val="002C7E6E"/>
    <w:rsid w:val="002D04BA"/>
    <w:rsid w:val="002D138A"/>
    <w:rsid w:val="002D26F6"/>
    <w:rsid w:val="002D334A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3FA6"/>
    <w:rsid w:val="00315617"/>
    <w:rsid w:val="00324CD4"/>
    <w:rsid w:val="00326D8A"/>
    <w:rsid w:val="0033228D"/>
    <w:rsid w:val="00334901"/>
    <w:rsid w:val="00337136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688C"/>
    <w:rsid w:val="003F694B"/>
    <w:rsid w:val="003F7216"/>
    <w:rsid w:val="003F792F"/>
    <w:rsid w:val="0040016E"/>
    <w:rsid w:val="00402406"/>
    <w:rsid w:val="00414F8D"/>
    <w:rsid w:val="00420D74"/>
    <w:rsid w:val="00422412"/>
    <w:rsid w:val="004248CA"/>
    <w:rsid w:val="004256AC"/>
    <w:rsid w:val="004302CF"/>
    <w:rsid w:val="004342C4"/>
    <w:rsid w:val="00435F0A"/>
    <w:rsid w:val="00441307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498B"/>
    <w:rsid w:val="00496FEC"/>
    <w:rsid w:val="004A23B5"/>
    <w:rsid w:val="004B0967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6822"/>
    <w:rsid w:val="005877D9"/>
    <w:rsid w:val="005A0051"/>
    <w:rsid w:val="005A20A8"/>
    <w:rsid w:val="005A3EC3"/>
    <w:rsid w:val="005B16D0"/>
    <w:rsid w:val="005B275B"/>
    <w:rsid w:val="005B3FA8"/>
    <w:rsid w:val="005B4163"/>
    <w:rsid w:val="005B7034"/>
    <w:rsid w:val="005D67BB"/>
    <w:rsid w:val="005D7837"/>
    <w:rsid w:val="005D785B"/>
    <w:rsid w:val="005E608D"/>
    <w:rsid w:val="005E615D"/>
    <w:rsid w:val="005F13C2"/>
    <w:rsid w:val="005F38EA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31D9"/>
    <w:rsid w:val="007354BD"/>
    <w:rsid w:val="00737CB7"/>
    <w:rsid w:val="00740697"/>
    <w:rsid w:val="0074526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5657"/>
    <w:rsid w:val="007A716F"/>
    <w:rsid w:val="007A764A"/>
    <w:rsid w:val="007B0435"/>
    <w:rsid w:val="007B7702"/>
    <w:rsid w:val="007C66C0"/>
    <w:rsid w:val="007E5318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53B06"/>
    <w:rsid w:val="009615A2"/>
    <w:rsid w:val="0096219C"/>
    <w:rsid w:val="00962DF9"/>
    <w:rsid w:val="00963A10"/>
    <w:rsid w:val="009662BE"/>
    <w:rsid w:val="0097002D"/>
    <w:rsid w:val="00970F8D"/>
    <w:rsid w:val="00971626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1880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53B8"/>
    <w:rsid w:val="00A2745F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A7E87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32F81"/>
    <w:rsid w:val="00B413C6"/>
    <w:rsid w:val="00B44194"/>
    <w:rsid w:val="00B46722"/>
    <w:rsid w:val="00B504B5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51450"/>
    <w:rsid w:val="00C545A4"/>
    <w:rsid w:val="00C55A69"/>
    <w:rsid w:val="00C61283"/>
    <w:rsid w:val="00C61EEF"/>
    <w:rsid w:val="00C62DF7"/>
    <w:rsid w:val="00C6563C"/>
    <w:rsid w:val="00C6699E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E04DA"/>
    <w:rsid w:val="00CF36D5"/>
    <w:rsid w:val="00CF4A70"/>
    <w:rsid w:val="00CF4CCA"/>
    <w:rsid w:val="00CF5FF9"/>
    <w:rsid w:val="00CF74BC"/>
    <w:rsid w:val="00D019CC"/>
    <w:rsid w:val="00D03207"/>
    <w:rsid w:val="00D044BB"/>
    <w:rsid w:val="00D047FD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7835"/>
    <w:rsid w:val="00DE58F2"/>
    <w:rsid w:val="00DE7FE0"/>
    <w:rsid w:val="00DF2B2E"/>
    <w:rsid w:val="00DF5BDB"/>
    <w:rsid w:val="00DF5E62"/>
    <w:rsid w:val="00DF6DD6"/>
    <w:rsid w:val="00DF7C0D"/>
    <w:rsid w:val="00E01199"/>
    <w:rsid w:val="00E0142D"/>
    <w:rsid w:val="00E01E22"/>
    <w:rsid w:val="00E0205E"/>
    <w:rsid w:val="00E15EBF"/>
    <w:rsid w:val="00E162B6"/>
    <w:rsid w:val="00E20252"/>
    <w:rsid w:val="00E22266"/>
    <w:rsid w:val="00E357D7"/>
    <w:rsid w:val="00E37D86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2AEB"/>
    <w:rsid w:val="00F45609"/>
    <w:rsid w:val="00F50BA1"/>
    <w:rsid w:val="00F525ED"/>
    <w:rsid w:val="00F531E4"/>
    <w:rsid w:val="00F54877"/>
    <w:rsid w:val="00F54919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51FD-F8F6-43E1-8CC6-9358EE0E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2022-01-24T06:44:00Z</cp:lastPrinted>
  <dcterms:created xsi:type="dcterms:W3CDTF">2022-05-19T05:04:00Z</dcterms:created>
  <dcterms:modified xsi:type="dcterms:W3CDTF">2022-05-19T05:04:00Z</dcterms:modified>
</cp:coreProperties>
</file>