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79" w:rsidRDefault="00CD167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D1679" w:rsidRDefault="00CD1679">
      <w:pPr>
        <w:pStyle w:val="ConsPlusNormal"/>
      </w:pPr>
    </w:p>
    <w:p w:rsidR="00CD1679" w:rsidRDefault="00CD1679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CD1679" w:rsidRDefault="00CD1679">
      <w:pPr>
        <w:pStyle w:val="ConsPlusTitle"/>
        <w:jc w:val="center"/>
      </w:pPr>
    </w:p>
    <w:p w:rsidR="00CD1679" w:rsidRDefault="00CD1679">
      <w:pPr>
        <w:pStyle w:val="ConsPlusTitle"/>
        <w:jc w:val="center"/>
      </w:pPr>
      <w:r>
        <w:t>РАСПОРЯЖЕНИЕ</w:t>
      </w:r>
    </w:p>
    <w:p w:rsidR="00CD1679" w:rsidRDefault="00CD1679">
      <w:pPr>
        <w:pStyle w:val="ConsPlusTitle"/>
        <w:jc w:val="center"/>
      </w:pPr>
      <w:r>
        <w:t>от 14 августа 2014 г. N 449-рп</w:t>
      </w:r>
    </w:p>
    <w:p w:rsidR="00CD1679" w:rsidRDefault="00CD1679">
      <w:pPr>
        <w:pStyle w:val="ConsPlusTitle"/>
        <w:jc w:val="center"/>
      </w:pPr>
    </w:p>
    <w:p w:rsidR="00CD1679" w:rsidRDefault="00CD1679">
      <w:pPr>
        <w:pStyle w:val="ConsPlusTitle"/>
        <w:jc w:val="center"/>
      </w:pPr>
      <w:r>
        <w:t>О ТИПОВОМ ПОЛОЖЕНИИ ИНФОРМИРОВАНИЯ РАБОТНИКАМИ РАБОТОДАТЕЛЯ</w:t>
      </w:r>
    </w:p>
    <w:p w:rsidR="00CD1679" w:rsidRDefault="00CD1679">
      <w:pPr>
        <w:pStyle w:val="ConsPlusTitle"/>
        <w:jc w:val="center"/>
      </w:pPr>
      <w:r>
        <w:t>О СЛУЧАЯХ СКЛОНЕНИЯ ИХ К СОВЕРШЕНИЮ КОРРУПЦИОННЫХ НАРУШЕНИЙ</w:t>
      </w:r>
    </w:p>
    <w:p w:rsidR="00CD1679" w:rsidRDefault="00CD1679">
      <w:pPr>
        <w:pStyle w:val="ConsPlusTitle"/>
        <w:jc w:val="center"/>
      </w:pPr>
      <w:r>
        <w:t xml:space="preserve">И ПОРЯДКЕ РАССМОТРЕНИЯ ТАКИХ СООБЩЕНИЙ </w:t>
      </w:r>
      <w:proofErr w:type="gramStart"/>
      <w:r>
        <w:t>В</w:t>
      </w:r>
      <w:proofErr w:type="gramEnd"/>
      <w:r>
        <w:t xml:space="preserve"> ГОСУДАРСТВЕННЫХ</w:t>
      </w:r>
    </w:p>
    <w:p w:rsidR="00CD1679" w:rsidRDefault="00CD1679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И ГОСУДАРСТВЕННЫХ УНИТАРНЫХ ПРЕДПРИЯТИЯХ</w:t>
      </w:r>
    </w:p>
    <w:p w:rsidR="00CD1679" w:rsidRDefault="00CD1679">
      <w:pPr>
        <w:pStyle w:val="ConsPlusTitle"/>
        <w:jc w:val="center"/>
      </w:pPr>
      <w:r>
        <w:t>ХАНТЫ-МАНСИЙСКОГО АВТОНОМНОГО ОКРУГА - ЮГРЫ,</w:t>
      </w:r>
    </w:p>
    <w:p w:rsidR="00CD1679" w:rsidRDefault="00CD1679">
      <w:pPr>
        <w:pStyle w:val="ConsPlusTitle"/>
        <w:jc w:val="center"/>
      </w:pPr>
      <w:r>
        <w:t xml:space="preserve">А ТАКЖЕ ХОЗЯЙСТВЕННЫХ </w:t>
      </w:r>
      <w:proofErr w:type="gramStart"/>
      <w:r>
        <w:t>ОБЩЕСТВАХ</w:t>
      </w:r>
      <w:proofErr w:type="gramEnd"/>
      <w:r>
        <w:t>, ФОНДАХ,</w:t>
      </w:r>
    </w:p>
    <w:p w:rsidR="00CD1679" w:rsidRDefault="00CD1679">
      <w:pPr>
        <w:pStyle w:val="ConsPlusTitle"/>
        <w:jc w:val="center"/>
      </w:pPr>
      <w:r>
        <w:t xml:space="preserve">АВТОНОМНЫХ НЕКОММЕРЧЕСКИХ </w:t>
      </w:r>
      <w:proofErr w:type="gramStart"/>
      <w:r>
        <w:t>ОРГАНИЗАЦИЯХ</w:t>
      </w:r>
      <w:proofErr w:type="gramEnd"/>
      <w:r>
        <w:t>,</w:t>
      </w:r>
    </w:p>
    <w:p w:rsidR="00CD1679" w:rsidRDefault="00CD1679">
      <w:pPr>
        <w:pStyle w:val="ConsPlusTitle"/>
        <w:jc w:val="center"/>
      </w:pPr>
      <w:r>
        <w:t xml:space="preserve">ЕДИНСТВЕННЫМ УЧРЕДИТЕЛЕМ (УЧАСТНИКОМ) </w:t>
      </w:r>
      <w:proofErr w:type="gramStart"/>
      <w:r>
        <w:t>КОТОРЫХ</w:t>
      </w:r>
      <w:proofErr w:type="gramEnd"/>
      <w:r>
        <w:t xml:space="preserve"> ЯВЛЯЕТСЯ</w:t>
      </w:r>
    </w:p>
    <w:p w:rsidR="00CD1679" w:rsidRDefault="00CD1679">
      <w:pPr>
        <w:pStyle w:val="ConsPlusTitle"/>
        <w:jc w:val="center"/>
      </w:pPr>
      <w:r>
        <w:t>ХАНТЫ-МАНСИЙСКИЙ АВТОНОМНЫЙ ОКРУГ - ЮГРА</w:t>
      </w:r>
    </w:p>
    <w:p w:rsidR="00CD1679" w:rsidRDefault="00CD1679">
      <w:pPr>
        <w:pStyle w:val="ConsPlusNormal"/>
      </w:pPr>
    </w:p>
    <w:p w:rsidR="00CD1679" w:rsidRDefault="00CD1679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Законами Ханты-Мансийского автономного округа - Югры от 25 сентября 2008 года </w:t>
      </w:r>
      <w:hyperlink r:id="rId7" w:history="1">
        <w:r>
          <w:rPr>
            <w:color w:val="0000FF"/>
          </w:rPr>
          <w:t>N 86-оз</w:t>
        </w:r>
      </w:hyperlink>
      <w:r>
        <w:t xml:space="preserve"> "О мерах по противодействию коррупции в Ханты-Мансийском автономном округе - Югре", от 16 декабря 2010 года </w:t>
      </w:r>
      <w:hyperlink r:id="rId8" w:history="1">
        <w:r>
          <w:rPr>
            <w:color w:val="0000FF"/>
          </w:rPr>
          <w:t>N 225-оз</w:t>
        </w:r>
      </w:hyperlink>
      <w:r>
        <w:t xml:space="preserve"> "Об управлении и о распоряжении имуществом, находящимся в государственной собственности Ханты-Мансийского автономного округа - Югры", в соответствии с </w:t>
      </w:r>
      <w:hyperlink r:id="rId9" w:history="1">
        <w:r>
          <w:rPr>
            <w:color w:val="0000FF"/>
          </w:rPr>
          <w:t>Планом</w:t>
        </w:r>
        <w:proofErr w:type="gramEnd"/>
      </w:hyperlink>
      <w:r>
        <w:t xml:space="preserve"> противодействия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на 2014 - 2015 годы, утвержденным распоряжением Губернатора Ханты-Мансийского автономного округа - Югры от 30 января 2014 года N 45-рг:</w:t>
      </w:r>
    </w:p>
    <w:p w:rsidR="00CD1679" w:rsidRDefault="00CD1679">
      <w:pPr>
        <w:pStyle w:val="ConsPlusNormal"/>
        <w:ind w:firstLine="540"/>
        <w:jc w:val="both"/>
      </w:pPr>
      <w:r>
        <w:t>Утвердить:</w:t>
      </w:r>
    </w:p>
    <w:p w:rsidR="00CD1679" w:rsidRDefault="00CD1679">
      <w:pPr>
        <w:pStyle w:val="ConsPlusNormal"/>
        <w:ind w:firstLine="540"/>
        <w:jc w:val="both"/>
      </w:pPr>
      <w:r>
        <w:t xml:space="preserve">1. Типовое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 (приложение 1).</w:t>
      </w:r>
    </w:p>
    <w:p w:rsidR="00CD1679" w:rsidRDefault="00CD1679">
      <w:pPr>
        <w:pStyle w:val="ConsPlusNormal"/>
        <w:ind w:firstLine="540"/>
        <w:jc w:val="both"/>
      </w:pPr>
      <w:r>
        <w:t xml:space="preserve">2. Форму </w:t>
      </w:r>
      <w:hyperlink w:anchor="P99" w:history="1">
        <w:r>
          <w:rPr>
            <w:color w:val="0000FF"/>
          </w:rPr>
          <w:t>журнала</w:t>
        </w:r>
      </w:hyperlink>
      <w:r>
        <w:t xml:space="preserve"> регистрации и учета уведомлений о фактах обращения в целях склонения работников к совершению коррупционных правонарушений (приложение 2).</w:t>
      </w:r>
    </w:p>
    <w:p w:rsidR="00CD1679" w:rsidRDefault="00CD1679">
      <w:pPr>
        <w:pStyle w:val="ConsPlusNormal"/>
      </w:pPr>
    </w:p>
    <w:p w:rsidR="00CD1679" w:rsidRDefault="00CD1679">
      <w:pPr>
        <w:pStyle w:val="ConsPlusNormal"/>
        <w:jc w:val="right"/>
      </w:pPr>
      <w:r>
        <w:t>Губернатор</w:t>
      </w:r>
    </w:p>
    <w:p w:rsidR="00CD1679" w:rsidRDefault="00CD1679">
      <w:pPr>
        <w:pStyle w:val="ConsPlusNormal"/>
        <w:jc w:val="right"/>
      </w:pPr>
      <w:r>
        <w:t>Ханты-Мансийского</w:t>
      </w:r>
    </w:p>
    <w:p w:rsidR="00CD1679" w:rsidRDefault="00CD1679">
      <w:pPr>
        <w:pStyle w:val="ConsPlusNormal"/>
        <w:jc w:val="right"/>
      </w:pPr>
      <w:r>
        <w:t>автономного округа - Югры</w:t>
      </w:r>
    </w:p>
    <w:p w:rsidR="00CD1679" w:rsidRDefault="00CD1679">
      <w:pPr>
        <w:pStyle w:val="ConsPlusNormal"/>
        <w:jc w:val="right"/>
      </w:pPr>
      <w:r>
        <w:t>Н.В.КОМАРОВА</w:t>
      </w:r>
    </w:p>
    <w:p w:rsidR="00CD1679" w:rsidRDefault="00CD1679">
      <w:pPr>
        <w:pStyle w:val="ConsPlusNormal"/>
      </w:pPr>
    </w:p>
    <w:p w:rsidR="00CD1679" w:rsidRDefault="00CD1679">
      <w:pPr>
        <w:pStyle w:val="ConsPlusNormal"/>
      </w:pPr>
    </w:p>
    <w:p w:rsidR="00CD1679" w:rsidRDefault="00CD1679">
      <w:pPr>
        <w:pStyle w:val="ConsPlusNormal"/>
      </w:pPr>
    </w:p>
    <w:p w:rsidR="00CD1679" w:rsidRDefault="00CD1679">
      <w:pPr>
        <w:pStyle w:val="ConsPlusNormal"/>
      </w:pPr>
    </w:p>
    <w:p w:rsidR="00CD1679" w:rsidRDefault="00CD1679">
      <w:pPr>
        <w:pStyle w:val="ConsPlusNormal"/>
      </w:pPr>
    </w:p>
    <w:p w:rsidR="00CD1679" w:rsidRDefault="00CD1679">
      <w:pPr>
        <w:pStyle w:val="ConsPlusNormal"/>
        <w:jc w:val="right"/>
      </w:pPr>
      <w:r>
        <w:t>Приложение 1</w:t>
      </w:r>
    </w:p>
    <w:p w:rsidR="00CD1679" w:rsidRDefault="00CD1679">
      <w:pPr>
        <w:pStyle w:val="ConsPlusNormal"/>
        <w:jc w:val="right"/>
      </w:pPr>
      <w:r>
        <w:t>к распоряжению Правительства</w:t>
      </w:r>
    </w:p>
    <w:p w:rsidR="00CD1679" w:rsidRDefault="00CD1679">
      <w:pPr>
        <w:pStyle w:val="ConsPlusNormal"/>
        <w:jc w:val="right"/>
      </w:pPr>
      <w:r>
        <w:t>Ханты-Мансийского</w:t>
      </w:r>
    </w:p>
    <w:p w:rsidR="00CD1679" w:rsidRDefault="00CD1679">
      <w:pPr>
        <w:pStyle w:val="ConsPlusNormal"/>
        <w:jc w:val="right"/>
      </w:pPr>
      <w:r>
        <w:t>автономного округа - Югры</w:t>
      </w:r>
    </w:p>
    <w:p w:rsidR="00CD1679" w:rsidRDefault="00CD1679">
      <w:pPr>
        <w:pStyle w:val="ConsPlusNormal"/>
        <w:jc w:val="right"/>
      </w:pPr>
      <w:r>
        <w:t>от 14 августа 2014 года N 449-рп</w:t>
      </w:r>
    </w:p>
    <w:p w:rsidR="00CD1679" w:rsidRDefault="00CD1679">
      <w:pPr>
        <w:pStyle w:val="ConsPlusNormal"/>
        <w:jc w:val="center"/>
      </w:pPr>
    </w:p>
    <w:p w:rsidR="00CD1679" w:rsidRDefault="00CD1679">
      <w:pPr>
        <w:pStyle w:val="ConsPlusTitle"/>
        <w:jc w:val="center"/>
      </w:pPr>
      <w:bookmarkStart w:id="0" w:name="P36"/>
      <w:bookmarkEnd w:id="0"/>
      <w:r>
        <w:t>ТИПОВОЕ ПОЛОЖЕНИЕ</w:t>
      </w:r>
    </w:p>
    <w:p w:rsidR="00CD1679" w:rsidRDefault="00CD1679">
      <w:pPr>
        <w:pStyle w:val="ConsPlusTitle"/>
        <w:jc w:val="center"/>
      </w:pPr>
      <w:r>
        <w:t>ИНФОРМИРОВАНИЯ РАБОТНИКАМИ РАБОТОДАТЕЛЯ О СЛУЧАЯХ</w:t>
      </w:r>
    </w:p>
    <w:p w:rsidR="00CD1679" w:rsidRDefault="00CD1679">
      <w:pPr>
        <w:pStyle w:val="ConsPlusTitle"/>
        <w:jc w:val="center"/>
      </w:pPr>
      <w:r>
        <w:t xml:space="preserve">СКЛОНЕНИЯ ИХ К СОВЕРШЕНИЮ КОРРУПЦИОННЫХ НАРУШЕНИЙ И </w:t>
      </w:r>
      <w:proofErr w:type="gramStart"/>
      <w:r>
        <w:t>ПОРЯДКЕ</w:t>
      </w:r>
      <w:proofErr w:type="gramEnd"/>
    </w:p>
    <w:p w:rsidR="00CD1679" w:rsidRDefault="00CD1679">
      <w:pPr>
        <w:pStyle w:val="ConsPlusTitle"/>
        <w:jc w:val="center"/>
      </w:pPr>
      <w:r>
        <w:lastRenderedPageBreak/>
        <w:t>РАССМОТРЕНИЯ ТАКИХ СООБЩЕНИЙ В ГОСУДАРСТВЕННЫХ УЧРЕЖДЕНИЯХ</w:t>
      </w:r>
    </w:p>
    <w:p w:rsidR="00CD1679" w:rsidRDefault="00CD1679">
      <w:pPr>
        <w:pStyle w:val="ConsPlusTitle"/>
        <w:jc w:val="center"/>
      </w:pPr>
      <w:r>
        <w:t xml:space="preserve">И ГОСУДАРСТВЕННЫХ УНИТАРНЫХ ПРЕДПРИЯТИЯХ </w:t>
      </w:r>
      <w:proofErr w:type="gramStart"/>
      <w:r>
        <w:t>ХАНТЫ-МАНСИЙСКОГО</w:t>
      </w:r>
      <w:proofErr w:type="gramEnd"/>
    </w:p>
    <w:p w:rsidR="00CD1679" w:rsidRDefault="00CD1679">
      <w:pPr>
        <w:pStyle w:val="ConsPlusTitle"/>
        <w:jc w:val="center"/>
      </w:pPr>
      <w:r>
        <w:t xml:space="preserve">АВТОНОМНОГО ОКРУГА - ЮГРЫ, А ТАКЖЕ ХОЗЯЙСТВЕННЫХ </w:t>
      </w:r>
      <w:proofErr w:type="gramStart"/>
      <w:r>
        <w:t>ОБЩЕСТВАХ</w:t>
      </w:r>
      <w:proofErr w:type="gramEnd"/>
      <w:r>
        <w:t>,</w:t>
      </w:r>
    </w:p>
    <w:p w:rsidR="00CD1679" w:rsidRDefault="00CD1679">
      <w:pPr>
        <w:pStyle w:val="ConsPlusTitle"/>
        <w:jc w:val="center"/>
      </w:pPr>
      <w:r>
        <w:t xml:space="preserve">ФОНДАХ, АВТОНОМНЫХ НЕКОММЕРЧЕСКИХ ОРГАНИЗАЦИЯХ, </w:t>
      </w:r>
      <w:proofErr w:type="gramStart"/>
      <w:r>
        <w:t>ЕДИНСТВЕННЫМ</w:t>
      </w:r>
      <w:proofErr w:type="gramEnd"/>
    </w:p>
    <w:p w:rsidR="00CD1679" w:rsidRDefault="00CD1679">
      <w:pPr>
        <w:pStyle w:val="ConsPlusTitle"/>
        <w:jc w:val="center"/>
      </w:pPr>
      <w:r>
        <w:t xml:space="preserve">УЧРЕДИТЕЛЕМ (УЧАСТНИКОМ) </w:t>
      </w:r>
      <w:proofErr w:type="gramStart"/>
      <w:r>
        <w:t>КОТОРЫХ</w:t>
      </w:r>
      <w:proofErr w:type="gramEnd"/>
      <w:r>
        <w:t xml:space="preserve"> ЯВЛЯЕТСЯ ХАНТЫ-МАНСИЙСКИЙ</w:t>
      </w:r>
    </w:p>
    <w:p w:rsidR="00CD1679" w:rsidRDefault="00CD1679">
      <w:pPr>
        <w:pStyle w:val="ConsPlusTitle"/>
        <w:jc w:val="center"/>
      </w:pPr>
      <w:r>
        <w:t>АВТОНОМНЫЙ ОКРУГ - ЮГРА (ДАЛЕЕ - ПОЛОЖЕНИЕ)</w:t>
      </w:r>
    </w:p>
    <w:p w:rsidR="00CD1679" w:rsidRDefault="00CD1679">
      <w:pPr>
        <w:pStyle w:val="ConsPlusNormal"/>
        <w:ind w:firstLine="540"/>
        <w:jc w:val="both"/>
      </w:pPr>
    </w:p>
    <w:p w:rsidR="00CD1679" w:rsidRDefault="00CD1679">
      <w:pPr>
        <w:pStyle w:val="ConsPlusNormal"/>
        <w:ind w:firstLine="540"/>
        <w:jc w:val="both"/>
      </w:pPr>
      <w:r>
        <w:t>1. Настоящее Положение определяет порядок информирования работодателя работниками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 (далее - организации), о случаях склонения работников к совершению коррупционных нарушений.</w:t>
      </w:r>
    </w:p>
    <w:p w:rsidR="00CD1679" w:rsidRDefault="00CD1679">
      <w:pPr>
        <w:pStyle w:val="ConsPlusNormal"/>
        <w:ind w:firstLine="540"/>
        <w:jc w:val="both"/>
      </w:pPr>
      <w:r>
        <w:t>2. В целях настоящего Положения используются следующие понятия:</w:t>
      </w:r>
    </w:p>
    <w:p w:rsidR="00CD1679" w:rsidRDefault="00CD1679">
      <w:pPr>
        <w:pStyle w:val="ConsPlusNormal"/>
        <w:ind w:firstLine="540"/>
        <w:jc w:val="both"/>
      </w:pPr>
      <w:r>
        <w:t>работники организации - физические лица, состоящие с организацией в трудовых отношениях на основании трудового договора;</w:t>
      </w:r>
    </w:p>
    <w:p w:rsidR="00CD1679" w:rsidRDefault="00CD1679">
      <w:pPr>
        <w:pStyle w:val="ConsPlusNormal"/>
        <w:ind w:firstLine="540"/>
        <w:jc w:val="both"/>
      </w:pPr>
      <w:r>
        <w:t>уведомление - сообщение работника организации об обращении к нему в целях склонения к совершению коррупционных правонарушений;</w:t>
      </w:r>
    </w:p>
    <w:p w:rsidR="00CD1679" w:rsidRDefault="00CD16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679" w:rsidRDefault="00CD167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D1679" w:rsidRDefault="00CD1679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Федеральный закон N 273-ФЗ принят 25.12.2008, а не 25.12.2014.</w:t>
      </w:r>
    </w:p>
    <w:p w:rsidR="00CD1679" w:rsidRDefault="00CD16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679" w:rsidRDefault="00CD1679">
      <w:pPr>
        <w:pStyle w:val="ConsPlusNormal"/>
        <w:ind w:firstLine="540"/>
        <w:jc w:val="both"/>
      </w:pPr>
      <w:r>
        <w:t xml:space="preserve">иные понятия, используемые в настоящем Положении, применяются в том же значении, что и в Федеральном </w:t>
      </w:r>
      <w:hyperlink r:id="rId10" w:history="1">
        <w:r>
          <w:rPr>
            <w:color w:val="0000FF"/>
          </w:rPr>
          <w:t>законе</w:t>
        </w:r>
      </w:hyperlink>
      <w:r>
        <w:t xml:space="preserve"> от 25 декабря 2014 года N 273-ФЗ "О противодействии коррупции".</w:t>
      </w:r>
    </w:p>
    <w:p w:rsidR="00CD1679" w:rsidRDefault="00CD1679">
      <w:pPr>
        <w:pStyle w:val="ConsPlusNormal"/>
        <w:ind w:firstLine="540"/>
        <w:jc w:val="both"/>
      </w:pPr>
      <w:r>
        <w:t>3. 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CD1679" w:rsidRDefault="00CD1679">
      <w:pPr>
        <w:pStyle w:val="ConsPlusNormal"/>
        <w:ind w:firstLine="540"/>
        <w:jc w:val="both"/>
      </w:pPr>
      <w:r>
        <w:t>4. 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CD1679" w:rsidRDefault="00CD1679">
      <w:pPr>
        <w:pStyle w:val="ConsPlusNormal"/>
        <w:ind w:firstLine="540"/>
        <w:jc w:val="both"/>
      </w:pPr>
      <w:r>
        <w:t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CD1679" w:rsidRDefault="00CD1679">
      <w:pPr>
        <w:pStyle w:val="ConsPlusNormal"/>
        <w:ind w:firstLine="540"/>
        <w:jc w:val="both"/>
      </w:pPr>
      <w:r>
        <w:t>5. В уведомлении должны содержаться следующие сведения:</w:t>
      </w:r>
    </w:p>
    <w:p w:rsidR="00CD1679" w:rsidRDefault="00CD1679">
      <w:pPr>
        <w:pStyle w:val="ConsPlusNormal"/>
        <w:ind w:firstLine="540"/>
        <w:jc w:val="both"/>
      </w:pPr>
      <w: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CD1679" w:rsidRDefault="00CD1679">
      <w:pPr>
        <w:pStyle w:val="ConsPlusNormal"/>
        <w:ind w:firstLine="540"/>
        <w:jc w:val="both"/>
      </w:pPr>
      <w:r>
        <w:t>замещаемая должность;</w:t>
      </w:r>
    </w:p>
    <w:p w:rsidR="00CD1679" w:rsidRDefault="00CD1679">
      <w:pPr>
        <w:pStyle w:val="ConsPlusNormal"/>
        <w:ind w:firstLine="540"/>
        <w:jc w:val="both"/>
      </w:pPr>
      <w:r>
        <w:t>обстоятельства, при которых произошло обращение в целях склонения к совершению коррупционных правонарушений;</w:t>
      </w:r>
    </w:p>
    <w:p w:rsidR="00CD1679" w:rsidRDefault="00CD1679">
      <w:pPr>
        <w:pStyle w:val="ConsPlusNormal"/>
        <w:ind w:firstLine="540"/>
        <w:jc w:val="both"/>
      </w:pPr>
      <w: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CD1679" w:rsidRDefault="00CD1679">
      <w:pPr>
        <w:pStyle w:val="ConsPlusNormal"/>
        <w:ind w:firstLine="540"/>
        <w:jc w:val="both"/>
      </w:pPr>
      <w: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CD1679" w:rsidRDefault="00CD1679">
      <w:pPr>
        <w:pStyle w:val="ConsPlusNormal"/>
        <w:ind w:firstLine="540"/>
        <w:jc w:val="both"/>
      </w:pPr>
      <w:r>
        <w:t>сведения о лицах, имеющих отношение к данному делу, и свидетелях, если таковые имеются;</w:t>
      </w:r>
    </w:p>
    <w:p w:rsidR="00CD1679" w:rsidRDefault="00CD1679">
      <w:pPr>
        <w:pStyle w:val="ConsPlusNormal"/>
        <w:ind w:firstLine="540"/>
        <w:jc w:val="both"/>
      </w:pPr>
      <w: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CD1679" w:rsidRDefault="00CD1679">
      <w:pPr>
        <w:pStyle w:val="ConsPlusNormal"/>
        <w:ind w:firstLine="540"/>
        <w:jc w:val="both"/>
      </w:pPr>
      <w:r>
        <w:t>иные известные сведения, представляющие интерес для разбирательства по существу;</w:t>
      </w:r>
    </w:p>
    <w:p w:rsidR="00CD1679" w:rsidRDefault="00CD1679">
      <w:pPr>
        <w:pStyle w:val="ConsPlusNormal"/>
        <w:ind w:firstLine="540"/>
        <w:jc w:val="both"/>
      </w:pPr>
      <w:r>
        <w:t>подпись уведомителя;</w:t>
      </w:r>
    </w:p>
    <w:p w:rsidR="00CD1679" w:rsidRDefault="00CD1679">
      <w:pPr>
        <w:pStyle w:val="ConsPlusNormal"/>
        <w:ind w:firstLine="540"/>
        <w:jc w:val="both"/>
      </w:pPr>
      <w:r>
        <w:t>дата составления уведомления.</w:t>
      </w:r>
    </w:p>
    <w:p w:rsidR="00CD1679" w:rsidRDefault="00CD1679">
      <w:pPr>
        <w:pStyle w:val="ConsPlusNormal"/>
        <w:ind w:firstLine="540"/>
        <w:jc w:val="both"/>
      </w:pPr>
      <w:r>
        <w:t xml:space="preserve">6. 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</w:t>
      </w:r>
      <w:r>
        <w:lastRenderedPageBreak/>
        <w:t xml:space="preserve">регистрации в </w:t>
      </w:r>
      <w:hyperlink w:anchor="P99" w:history="1">
        <w:r>
          <w:rPr>
            <w:color w:val="0000FF"/>
          </w:rPr>
          <w:t>журнале</w:t>
        </w:r>
      </w:hyperlink>
      <w: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2 к настоящему распоряжению) в день получения уведомления.</w:t>
      </w:r>
    </w:p>
    <w:p w:rsidR="00CD1679" w:rsidRDefault="00CD1679">
      <w:pPr>
        <w:pStyle w:val="ConsPlusNormal"/>
        <w:ind w:firstLine="540"/>
        <w:jc w:val="both"/>
      </w:pPr>
      <w:r>
        <w:t>Анонимные уведомления передаются в структурное подразделение или должностному лицу, ответственному за противодействие коррупции в организации, для сведения.</w:t>
      </w:r>
    </w:p>
    <w:p w:rsidR="00CD1679" w:rsidRDefault="00CD1679">
      <w:pPr>
        <w:pStyle w:val="ConsPlusNormal"/>
        <w:ind w:firstLine="540"/>
        <w:jc w:val="both"/>
      </w:pPr>
      <w:r>
        <w:t>Анонимные уведомления регистрируются в журнале, но к рассмотрению не принимаются.</w:t>
      </w:r>
    </w:p>
    <w:p w:rsidR="00CD1679" w:rsidRDefault="00CD1679">
      <w:pPr>
        <w:pStyle w:val="ConsPlusNormal"/>
        <w:ind w:firstLine="540"/>
        <w:jc w:val="both"/>
      </w:pPr>
      <w:r>
        <w:t>7.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CD1679" w:rsidRDefault="00CD1679">
      <w:pPr>
        <w:pStyle w:val="ConsPlusNormal"/>
        <w:ind w:firstLine="540"/>
        <w:jc w:val="both"/>
      </w:pPr>
      <w:r>
        <w:t>8. 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- комиссия).</w:t>
      </w:r>
    </w:p>
    <w:p w:rsidR="00CD1679" w:rsidRDefault="00CD1679">
      <w:pPr>
        <w:pStyle w:val="ConsPlusNormal"/>
        <w:ind w:firstLine="540"/>
        <w:jc w:val="both"/>
      </w:pPr>
      <w:r>
        <w:t>9.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CD1679" w:rsidRDefault="00CD1679">
      <w:pPr>
        <w:pStyle w:val="ConsPlusNormal"/>
        <w:ind w:firstLine="540"/>
        <w:jc w:val="both"/>
      </w:pPr>
      <w:r>
        <w:t>10. В ходе проверки должны быть установлены:</w:t>
      </w:r>
    </w:p>
    <w:p w:rsidR="00CD1679" w:rsidRDefault="00CD1679">
      <w:pPr>
        <w:pStyle w:val="ConsPlusNormal"/>
        <w:ind w:firstLine="540"/>
        <w:jc w:val="both"/>
      </w:pPr>
      <w:r>
        <w:t>причины и условия, которые способствовали обращению лица к работнику организации с целью склонения его к совершению коррупционных правонарушений;</w:t>
      </w:r>
    </w:p>
    <w:p w:rsidR="00CD1679" w:rsidRDefault="00CD1679">
      <w:pPr>
        <w:pStyle w:val="ConsPlusNormal"/>
        <w:ind w:firstLine="540"/>
        <w:jc w:val="both"/>
      </w:pPr>
      <w:r>
        <w:t>действия (бездействие) работника организации, к незаконному исполнению которых его пытались склонить.</w:t>
      </w:r>
    </w:p>
    <w:p w:rsidR="00CD1679" w:rsidRDefault="00CD1679">
      <w:pPr>
        <w:pStyle w:val="ConsPlusNormal"/>
        <w:ind w:firstLine="540"/>
        <w:jc w:val="both"/>
      </w:pPr>
      <w:r>
        <w:t>11.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CD1679" w:rsidRDefault="00CD1679">
      <w:pPr>
        <w:pStyle w:val="ConsPlusNormal"/>
        <w:ind w:firstLine="540"/>
        <w:jc w:val="both"/>
      </w:pPr>
      <w:r>
        <w:t>12. В заключении указываются:</w:t>
      </w:r>
    </w:p>
    <w:p w:rsidR="00CD1679" w:rsidRDefault="00CD1679">
      <w:pPr>
        <w:pStyle w:val="ConsPlusNormal"/>
        <w:ind w:firstLine="540"/>
        <w:jc w:val="both"/>
      </w:pPr>
      <w:r>
        <w:t>состав комиссии;</w:t>
      </w:r>
    </w:p>
    <w:p w:rsidR="00CD1679" w:rsidRDefault="00CD1679">
      <w:pPr>
        <w:pStyle w:val="ConsPlusNormal"/>
        <w:ind w:firstLine="540"/>
        <w:jc w:val="both"/>
      </w:pPr>
      <w:r>
        <w:t>сроки проведения проверки;</w:t>
      </w:r>
    </w:p>
    <w:p w:rsidR="00CD1679" w:rsidRDefault="00CD1679">
      <w:pPr>
        <w:pStyle w:val="ConsPlusNormal"/>
        <w:ind w:firstLine="540"/>
        <w:jc w:val="both"/>
      </w:pPr>
      <w:r>
        <w:t>составитель уведомления и обстоятельства, послужившие основанием для проведения проверки;</w:t>
      </w:r>
    </w:p>
    <w:p w:rsidR="00CD1679" w:rsidRDefault="00CD1679">
      <w:pPr>
        <w:pStyle w:val="ConsPlusNormal"/>
        <w:ind w:firstLine="540"/>
        <w:jc w:val="both"/>
      </w:pPr>
      <w:r>
        <w:t>подтверждение достоверности (либо опровержение) факта, послужившего основанием для составления уведомления;</w:t>
      </w:r>
    </w:p>
    <w:p w:rsidR="00CD1679" w:rsidRDefault="00CD1679">
      <w:pPr>
        <w:pStyle w:val="ConsPlusNormal"/>
        <w:ind w:firstLine="540"/>
        <w:jc w:val="both"/>
      </w:pPr>
      <w: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CD1679" w:rsidRDefault="00CD1679">
      <w:pPr>
        <w:pStyle w:val="ConsPlusNormal"/>
        <w:ind w:firstLine="540"/>
        <w:jc w:val="both"/>
      </w:pPr>
      <w:r>
        <w:t>13. 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CD1679" w:rsidRDefault="00CD1679">
      <w:pPr>
        <w:pStyle w:val="ConsPlusNormal"/>
        <w:ind w:firstLine="540"/>
        <w:jc w:val="both"/>
      </w:pPr>
      <w:r>
        <w:t>Работодателем принимается решение о передаче информации в органы прокуратуры.</w:t>
      </w:r>
    </w:p>
    <w:p w:rsidR="00CD1679" w:rsidRDefault="00CD1679">
      <w:pPr>
        <w:pStyle w:val="ConsPlusNormal"/>
        <w:ind w:firstLine="540"/>
        <w:jc w:val="both"/>
      </w:pPr>
      <w:r>
        <w:t xml:space="preserve">14. </w:t>
      </w:r>
      <w:proofErr w:type="gramStart"/>
      <w:r>
        <w:t>В случае если факт обращения в целях склонения работника организации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</w:t>
      </w:r>
      <w:proofErr w:type="gramEnd"/>
      <w:r>
        <w:t xml:space="preserve"> решения о применении дисциплинарного взыскания в течение двух рабочих дней после завершения проверки.</w:t>
      </w:r>
    </w:p>
    <w:p w:rsidR="00CD1679" w:rsidRDefault="00CD1679">
      <w:pPr>
        <w:sectPr w:rsidR="00CD1679" w:rsidSect="00C949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1679" w:rsidRDefault="00CD1679">
      <w:pPr>
        <w:pStyle w:val="ConsPlusNormal"/>
      </w:pPr>
    </w:p>
    <w:p w:rsidR="00CD1679" w:rsidRDefault="00CD1679">
      <w:pPr>
        <w:pStyle w:val="ConsPlusNormal"/>
      </w:pPr>
    </w:p>
    <w:p w:rsidR="00CD1679" w:rsidRDefault="00CD1679">
      <w:pPr>
        <w:pStyle w:val="ConsPlusNormal"/>
      </w:pPr>
    </w:p>
    <w:p w:rsidR="00CD1679" w:rsidRDefault="00CD1679">
      <w:pPr>
        <w:pStyle w:val="ConsPlusNormal"/>
      </w:pPr>
    </w:p>
    <w:p w:rsidR="00CD1679" w:rsidRDefault="00CD1679">
      <w:pPr>
        <w:pStyle w:val="ConsPlusNormal"/>
      </w:pPr>
    </w:p>
    <w:p w:rsidR="00CD1679" w:rsidRDefault="00CD1679">
      <w:pPr>
        <w:pStyle w:val="ConsPlusNormal"/>
        <w:jc w:val="right"/>
      </w:pPr>
      <w:r>
        <w:t>Приложение 2</w:t>
      </w:r>
    </w:p>
    <w:p w:rsidR="00CD1679" w:rsidRDefault="00CD1679">
      <w:pPr>
        <w:pStyle w:val="ConsPlusNormal"/>
        <w:jc w:val="right"/>
      </w:pPr>
      <w:r>
        <w:t>к распоряжению Правительства</w:t>
      </w:r>
    </w:p>
    <w:p w:rsidR="00CD1679" w:rsidRDefault="00CD1679">
      <w:pPr>
        <w:pStyle w:val="ConsPlusNormal"/>
        <w:jc w:val="right"/>
      </w:pPr>
      <w:r>
        <w:t>Ханты-Мансийского</w:t>
      </w:r>
    </w:p>
    <w:p w:rsidR="00CD1679" w:rsidRDefault="00CD1679">
      <w:pPr>
        <w:pStyle w:val="ConsPlusNormal"/>
        <w:jc w:val="right"/>
      </w:pPr>
      <w:r>
        <w:t>автономного округа - Югры</w:t>
      </w:r>
    </w:p>
    <w:p w:rsidR="00CD1679" w:rsidRDefault="00CD1679">
      <w:pPr>
        <w:pStyle w:val="ConsPlusNormal"/>
        <w:jc w:val="right"/>
      </w:pPr>
      <w:r>
        <w:t>от 14 августа 2014 года N 449-рп</w:t>
      </w:r>
    </w:p>
    <w:p w:rsidR="00CD1679" w:rsidRDefault="00CD1679">
      <w:pPr>
        <w:pStyle w:val="ConsPlusNormal"/>
        <w:jc w:val="center"/>
      </w:pPr>
    </w:p>
    <w:p w:rsidR="00CD1679" w:rsidRDefault="00CD1679">
      <w:pPr>
        <w:pStyle w:val="ConsPlusTitle"/>
        <w:jc w:val="center"/>
      </w:pPr>
      <w:bookmarkStart w:id="1" w:name="P99"/>
      <w:bookmarkEnd w:id="1"/>
      <w:r>
        <w:t>Форма</w:t>
      </w:r>
    </w:p>
    <w:p w:rsidR="00CD1679" w:rsidRDefault="00CD1679">
      <w:pPr>
        <w:pStyle w:val="ConsPlusTitle"/>
        <w:jc w:val="center"/>
      </w:pPr>
      <w:r>
        <w:t>журнала регистрации и учета уведомлений о фактах обращения</w:t>
      </w:r>
    </w:p>
    <w:p w:rsidR="00CD1679" w:rsidRDefault="00CD1679">
      <w:pPr>
        <w:pStyle w:val="ConsPlusTitle"/>
        <w:jc w:val="center"/>
      </w:pPr>
      <w:r>
        <w:t>в целях склонения работников к совершению</w:t>
      </w:r>
    </w:p>
    <w:p w:rsidR="00CD1679" w:rsidRDefault="00CD1679">
      <w:pPr>
        <w:pStyle w:val="ConsPlusTitle"/>
        <w:jc w:val="center"/>
      </w:pPr>
      <w:r>
        <w:t>коррупционных правонарушений</w:t>
      </w:r>
    </w:p>
    <w:p w:rsidR="00CD1679" w:rsidRDefault="00CD167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871"/>
        <w:gridCol w:w="1871"/>
        <w:gridCol w:w="1871"/>
        <w:gridCol w:w="1984"/>
      </w:tblGrid>
      <w:tr w:rsidR="00CD1679">
        <w:tc>
          <w:tcPr>
            <w:tcW w:w="737" w:type="dxa"/>
          </w:tcPr>
          <w:p w:rsidR="00CD1679" w:rsidRDefault="00CD16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CD1679" w:rsidRDefault="00CD1679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268" w:type="dxa"/>
          </w:tcPr>
          <w:p w:rsidR="00CD1679" w:rsidRDefault="00CD1679">
            <w:pPr>
              <w:pStyle w:val="ConsPlusNormal"/>
              <w:jc w:val="center"/>
            </w:pPr>
            <w:r>
              <w:t>Сведения об уведомителе</w:t>
            </w:r>
          </w:p>
        </w:tc>
        <w:tc>
          <w:tcPr>
            <w:tcW w:w="2835" w:type="dxa"/>
          </w:tcPr>
          <w:p w:rsidR="00CD1679" w:rsidRDefault="00CD1679">
            <w:pPr>
              <w:pStyle w:val="ConsPlusNormal"/>
              <w:jc w:val="center"/>
            </w:pPr>
            <w:r>
              <w:t>Дата и место обращения.</w:t>
            </w:r>
          </w:p>
          <w:p w:rsidR="00CD1679" w:rsidRDefault="00CD1679">
            <w:pPr>
              <w:pStyle w:val="ConsPlusNormal"/>
              <w:jc w:val="center"/>
            </w:pPr>
            <w:r>
              <w:t>Краткое изложение обстоятельств дела</w:t>
            </w:r>
          </w:p>
        </w:tc>
        <w:tc>
          <w:tcPr>
            <w:tcW w:w="1871" w:type="dxa"/>
          </w:tcPr>
          <w:p w:rsidR="00CD1679" w:rsidRDefault="00CD1679">
            <w:pPr>
              <w:pStyle w:val="ConsPlusNormal"/>
              <w:jc w:val="center"/>
            </w:pPr>
            <w:r>
              <w:t>Решение о проведении проверки (дата, номер)</w:t>
            </w:r>
          </w:p>
        </w:tc>
        <w:tc>
          <w:tcPr>
            <w:tcW w:w="1871" w:type="dxa"/>
          </w:tcPr>
          <w:p w:rsidR="00CD1679" w:rsidRDefault="00CD1679">
            <w:pPr>
              <w:pStyle w:val="ConsPlusNormal"/>
              <w:jc w:val="center"/>
            </w:pPr>
            <w:r>
              <w:t>Решение, принятое по результатам проверки</w:t>
            </w:r>
          </w:p>
        </w:tc>
        <w:tc>
          <w:tcPr>
            <w:tcW w:w="1871" w:type="dxa"/>
          </w:tcPr>
          <w:p w:rsidR="00CD1679" w:rsidRDefault="00CD1679">
            <w:pPr>
              <w:pStyle w:val="ConsPlusNormal"/>
              <w:jc w:val="center"/>
            </w:pPr>
            <w:r>
              <w:t>Дата и исходящий номер направления материалов в органы прокуратуры</w:t>
            </w:r>
          </w:p>
        </w:tc>
        <w:tc>
          <w:tcPr>
            <w:tcW w:w="1984" w:type="dxa"/>
          </w:tcPr>
          <w:p w:rsidR="00CD1679" w:rsidRDefault="00CD167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D1679">
        <w:tc>
          <w:tcPr>
            <w:tcW w:w="737" w:type="dxa"/>
          </w:tcPr>
          <w:p w:rsidR="00CD1679" w:rsidRDefault="00CD16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D1679" w:rsidRDefault="00CD16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D1679" w:rsidRDefault="00CD16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CD1679" w:rsidRDefault="00CD16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CD1679" w:rsidRDefault="00CD16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CD1679" w:rsidRDefault="00CD16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CD1679" w:rsidRDefault="00CD16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CD1679" w:rsidRDefault="00CD1679">
            <w:pPr>
              <w:pStyle w:val="ConsPlusNormal"/>
              <w:jc w:val="center"/>
            </w:pPr>
            <w:r>
              <w:t>8</w:t>
            </w:r>
          </w:p>
        </w:tc>
      </w:tr>
      <w:tr w:rsidR="00CD1679">
        <w:tc>
          <w:tcPr>
            <w:tcW w:w="737" w:type="dxa"/>
          </w:tcPr>
          <w:p w:rsidR="00CD1679" w:rsidRDefault="00CD1679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CD1679" w:rsidRDefault="00CD1679">
            <w:pPr>
              <w:pStyle w:val="ConsPlusNormal"/>
            </w:pPr>
          </w:p>
        </w:tc>
        <w:tc>
          <w:tcPr>
            <w:tcW w:w="2268" w:type="dxa"/>
          </w:tcPr>
          <w:p w:rsidR="00CD1679" w:rsidRDefault="00CD1679">
            <w:pPr>
              <w:pStyle w:val="ConsPlusNormal"/>
            </w:pPr>
          </w:p>
        </w:tc>
        <w:tc>
          <w:tcPr>
            <w:tcW w:w="2835" w:type="dxa"/>
          </w:tcPr>
          <w:p w:rsidR="00CD1679" w:rsidRDefault="00CD1679">
            <w:pPr>
              <w:pStyle w:val="ConsPlusNormal"/>
            </w:pPr>
          </w:p>
        </w:tc>
        <w:tc>
          <w:tcPr>
            <w:tcW w:w="1871" w:type="dxa"/>
          </w:tcPr>
          <w:p w:rsidR="00CD1679" w:rsidRDefault="00CD1679">
            <w:pPr>
              <w:pStyle w:val="ConsPlusNormal"/>
            </w:pPr>
          </w:p>
        </w:tc>
        <w:tc>
          <w:tcPr>
            <w:tcW w:w="1871" w:type="dxa"/>
          </w:tcPr>
          <w:p w:rsidR="00CD1679" w:rsidRDefault="00CD1679">
            <w:pPr>
              <w:pStyle w:val="ConsPlusNormal"/>
            </w:pPr>
          </w:p>
        </w:tc>
        <w:tc>
          <w:tcPr>
            <w:tcW w:w="1871" w:type="dxa"/>
          </w:tcPr>
          <w:p w:rsidR="00CD1679" w:rsidRDefault="00CD1679">
            <w:pPr>
              <w:pStyle w:val="ConsPlusNormal"/>
            </w:pPr>
          </w:p>
        </w:tc>
        <w:tc>
          <w:tcPr>
            <w:tcW w:w="1984" w:type="dxa"/>
          </w:tcPr>
          <w:p w:rsidR="00CD1679" w:rsidRDefault="00CD1679">
            <w:pPr>
              <w:pStyle w:val="ConsPlusNormal"/>
            </w:pPr>
          </w:p>
        </w:tc>
      </w:tr>
    </w:tbl>
    <w:p w:rsidR="00CD1679" w:rsidRDefault="00CD1679">
      <w:pPr>
        <w:pStyle w:val="ConsPlusNormal"/>
      </w:pPr>
    </w:p>
    <w:p w:rsidR="00CD1679" w:rsidRDefault="00CD1679">
      <w:pPr>
        <w:pStyle w:val="ConsPlusNormal"/>
      </w:pPr>
    </w:p>
    <w:p w:rsidR="00CD1679" w:rsidRDefault="00CD16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1D2" w:rsidRDefault="000851D2">
      <w:bookmarkStart w:id="2" w:name="_GoBack"/>
      <w:bookmarkEnd w:id="2"/>
    </w:p>
    <w:sectPr w:rsidR="000851D2" w:rsidSect="002B354E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9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79"/>
    <w:rsid w:val="000851D2"/>
    <w:rsid w:val="00C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EA866BC1DBBAC6C20D4EAA64F119CE6BFCB16B02F6C48A88CB432E371228A86wEy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CEA866BC1DBBAC6C20D4EAA64F119CE6BFCB16B02C6644A18DB432E371228A86wEy2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CEA866BC1DBBAC6C20CAE7B0234693E1BC9C1DB3286E17F4D9B265BCw2y1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D1CEA866BC1DBBAC6C20CAE7B0234693E1BC9C1DB3286E17F4D9B265BCw2y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CEA866BC1DBBAC6C20D4EAA64F119CE6BFCB16B02C6747AF85B432E371228A86E2701507740576A3C17265wAy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2015-12-30T05:50:00Z</dcterms:created>
  <dcterms:modified xsi:type="dcterms:W3CDTF">2015-12-30T05:51:00Z</dcterms:modified>
</cp:coreProperties>
</file>